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CE7" w:rsidRDefault="00B00CE7" w:rsidP="00B00CE7">
      <w:pPr>
        <w:pStyle w:val="3"/>
        <w:spacing w:before="225" w:after="225"/>
        <w:ind w:right="225"/>
        <w:jc w:val="center"/>
        <w:rPr>
          <w:rFonts w:ascii="Times New Roman" w:hAnsi="Times New Roman" w:cs="Times New Roman"/>
          <w:b/>
          <w:bCs/>
          <w:color w:val="000000" w:themeColor="text1"/>
          <w:sz w:val="28"/>
          <w:szCs w:val="28"/>
          <w:lang w:val="ro-RO" w:eastAsia="ar-SA"/>
        </w:rPr>
      </w:pPr>
      <w:bookmarkStart w:id="0" w:name="_GoBack"/>
      <w:bookmarkEnd w:id="0"/>
      <w:r w:rsidRPr="00546082">
        <w:rPr>
          <w:rFonts w:ascii="Times New Roman" w:hAnsi="Times New Roman" w:cs="Times New Roman"/>
          <w:b/>
          <w:bCs/>
          <w:color w:val="000000" w:themeColor="text1"/>
          <w:sz w:val="28"/>
          <w:szCs w:val="28"/>
          <w:lang w:val="ro-RO" w:eastAsia="ar-SA"/>
        </w:rPr>
        <w:t>ORDIN</w:t>
      </w:r>
    </w:p>
    <w:p w:rsidR="00271090" w:rsidRPr="00271090" w:rsidRDefault="00271090" w:rsidP="00271090">
      <w:pPr>
        <w:jc w:val="center"/>
        <w:rPr>
          <w:lang w:val="ro-RO" w:eastAsia="ar-SA"/>
        </w:rPr>
      </w:pPr>
    </w:p>
    <w:p w:rsidR="008327EE" w:rsidRDefault="007452C1">
      <w:pPr>
        <w:jc w:val="center"/>
      </w:pPr>
      <w:r>
        <w:rPr>
          <w:sz w:val="32"/>
          <w:szCs w:val="32"/>
        </w:rPr>
        <w:t xml:space="preserve">Nr. </w:t>
      </w:r>
      <w:r>
        <w:rPr>
          <w:sz w:val="30"/>
          <w:szCs w:val="30"/>
          <w:u w:val="single" w:color="000000"/>
        </w:rPr>
        <w:t xml:space="preserve"> 08-254  </w:t>
      </w:r>
      <w:r>
        <w:tab/>
      </w:r>
      <w:r>
        <w:tab/>
      </w:r>
      <w:r>
        <w:tab/>
      </w:r>
      <w:r>
        <w:tab/>
      </w:r>
      <w:r>
        <w:rPr>
          <w:sz w:val="32"/>
          <w:szCs w:val="32"/>
        </w:rPr>
        <w:t xml:space="preserve">din </w:t>
      </w:r>
      <w:r>
        <w:rPr>
          <w:sz w:val="30"/>
          <w:szCs w:val="30"/>
          <w:u w:val="single" w:color="000000"/>
        </w:rPr>
        <w:t>29.05.2020</w:t>
      </w:r>
    </w:p>
    <w:p w:rsidR="00941921" w:rsidRPr="00630BEF" w:rsidRDefault="00941921" w:rsidP="00EA7710">
      <w:pPr>
        <w:rPr>
          <w:sz w:val="28"/>
          <w:szCs w:val="28"/>
          <w:lang w:val="en-US"/>
        </w:rPr>
      </w:pPr>
    </w:p>
    <w:tbl>
      <w:tblPr>
        <w:tblW w:w="0" w:type="auto"/>
        <w:tblLook w:val="04A0" w:firstRow="1" w:lastRow="0" w:firstColumn="1" w:lastColumn="0" w:noHBand="0" w:noVBand="1"/>
      </w:tblPr>
      <w:tblGrid>
        <w:gridCol w:w="4928"/>
      </w:tblGrid>
      <w:tr w:rsidR="00EA7710" w:rsidRPr="00565C49" w:rsidTr="00761DD9">
        <w:tc>
          <w:tcPr>
            <w:tcW w:w="4928" w:type="dxa"/>
            <w:shd w:val="clear" w:color="auto" w:fill="auto"/>
          </w:tcPr>
          <w:p w:rsidR="00EA7710" w:rsidRPr="005C095E" w:rsidRDefault="00EA7710" w:rsidP="00074DDD">
            <w:pPr>
              <w:tabs>
                <w:tab w:val="left" w:pos="4320"/>
              </w:tabs>
              <w:ind w:right="72"/>
              <w:rPr>
                <w:lang w:val="en-US"/>
              </w:rPr>
            </w:pPr>
            <w:r w:rsidRPr="00565C49">
              <w:rPr>
                <w:i/>
                <w:sz w:val="20"/>
                <w:szCs w:val="20"/>
                <w:lang w:val="en-US"/>
              </w:rPr>
              <w:t>Conţinut:</w:t>
            </w:r>
            <w:r w:rsidRPr="00565C49">
              <w:rPr>
                <w:sz w:val="20"/>
                <w:szCs w:val="20"/>
                <w:lang w:val="en-US"/>
              </w:rPr>
              <w:t xml:space="preserve"> admiterea la susţinerea tezei de licenţă,</w:t>
            </w:r>
          </w:p>
        </w:tc>
      </w:tr>
      <w:tr w:rsidR="00EA7710" w:rsidRPr="00565C49" w:rsidTr="00761DD9">
        <w:tc>
          <w:tcPr>
            <w:tcW w:w="4928" w:type="dxa"/>
            <w:shd w:val="clear" w:color="auto" w:fill="auto"/>
          </w:tcPr>
          <w:p w:rsidR="00EA7710" w:rsidRPr="00074DDD" w:rsidRDefault="00EA7710" w:rsidP="006526C3">
            <w:pPr>
              <w:tabs>
                <w:tab w:val="left" w:pos="337"/>
              </w:tabs>
              <w:ind w:right="72"/>
              <w:rPr>
                <w:lang w:val="en-US"/>
              </w:rPr>
            </w:pPr>
            <w:r w:rsidRPr="00565C49">
              <w:rPr>
                <w:sz w:val="20"/>
                <w:szCs w:val="20"/>
                <w:lang w:val="en-US"/>
              </w:rPr>
              <w:t>Facultatea de Ştiinţe ale Educaţiei, Psihologie şi Arte,</w:t>
            </w:r>
          </w:p>
        </w:tc>
      </w:tr>
      <w:tr w:rsidR="00EA7710" w:rsidRPr="00271090" w:rsidTr="00761DD9">
        <w:tc>
          <w:tcPr>
            <w:tcW w:w="4928" w:type="dxa"/>
            <w:shd w:val="clear" w:color="auto" w:fill="auto"/>
          </w:tcPr>
          <w:p w:rsidR="00EA7710" w:rsidRPr="006526C3" w:rsidRDefault="00EA7710" w:rsidP="00F63874">
            <w:pPr>
              <w:tabs>
                <w:tab w:val="left" w:pos="4320"/>
              </w:tabs>
              <w:ind w:right="72"/>
              <w:rPr>
                <w:lang w:val="en-US"/>
              </w:rPr>
            </w:pPr>
            <w:r>
              <w:rPr>
                <w:sz w:val="20"/>
                <w:szCs w:val="20"/>
              </w:rPr>
              <w:t>învăţământ cu frecvenţă,</w:t>
            </w:r>
          </w:p>
        </w:tc>
      </w:tr>
      <w:tr w:rsidR="00EA7710" w:rsidRPr="00565C49" w:rsidTr="00761DD9">
        <w:tc>
          <w:tcPr>
            <w:tcW w:w="4928" w:type="dxa"/>
            <w:shd w:val="clear" w:color="auto" w:fill="auto"/>
          </w:tcPr>
          <w:p w:rsidR="00EA7710" w:rsidRPr="005C095E" w:rsidRDefault="00EA7710" w:rsidP="006526C3">
            <w:pPr>
              <w:tabs>
                <w:tab w:val="left" w:pos="4320"/>
              </w:tabs>
              <w:rPr>
                <w:lang w:val="ro-RO"/>
              </w:rPr>
            </w:pPr>
            <w:r w:rsidRPr="00565C49">
              <w:rPr>
                <w:sz w:val="20"/>
                <w:szCs w:val="20"/>
                <w:lang w:val="en-US"/>
              </w:rPr>
              <w:t>Ciclul I, studii superioare de licenţă</w:t>
            </w:r>
          </w:p>
        </w:tc>
      </w:tr>
    </w:tbl>
    <w:p w:rsidR="00ED35C2" w:rsidRPr="00630BEF" w:rsidRDefault="00ED35C2" w:rsidP="00ED35C2">
      <w:pPr>
        <w:rPr>
          <w:b/>
          <w:lang w:val="en-US"/>
        </w:rPr>
      </w:pPr>
    </w:p>
    <w:p w:rsidR="00B64F6A" w:rsidRPr="00630BEF" w:rsidRDefault="00B64F6A" w:rsidP="00300D82">
      <w:pPr>
        <w:jc w:val="both"/>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B64F6A" w:rsidRPr="00565C49" w:rsidTr="00AA6D2A">
        <w:tc>
          <w:tcPr>
            <w:tcW w:w="9378" w:type="dxa"/>
            <w:tcBorders>
              <w:top w:val="nil"/>
              <w:left w:val="nil"/>
              <w:bottom w:val="nil"/>
              <w:right w:val="nil"/>
            </w:tcBorders>
            <w:shd w:val="clear" w:color="auto" w:fill="auto"/>
          </w:tcPr>
          <w:p w:rsidR="00B64F6A" w:rsidRPr="00630BEF" w:rsidRDefault="00B64F6A" w:rsidP="00F63874">
            <w:pPr>
              <w:ind w:left="-23" w:firstLine="540"/>
              <w:jc w:val="both"/>
              <w:rPr>
                <w:lang w:val="en-US"/>
              </w:rPr>
            </w:pPr>
          </w:p>
          <w:p w:rsidR="00E55ED8" w:rsidRPr="00565C49" w:rsidRDefault="005D0858">
            <w:pPr>
              <w:jc w:val="both"/>
              <w:rPr>
                <w:lang w:val="en-US"/>
              </w:rPr>
            </w:pPr>
            <w:r w:rsidRPr="00565C49">
              <w:rPr>
                <w:lang w:val="en-US"/>
              </w:rPr>
              <w:tab/>
              <w:t>I. Sunt admişi la susţinerea tezei de licenţă următorii studenţi, care au realizat integral planul de învăţământ la Facultatea de Ştiinţe ale Educaţiei, Psihologie şi Arte, învăţământ cu frecvenţă, în anul universitar 2019-2020:</w:t>
            </w:r>
          </w:p>
        </w:tc>
      </w:tr>
    </w:tbl>
    <w:p w:rsidR="00BD1AF8" w:rsidRPr="00630BEF" w:rsidRDefault="00BD1AF8" w:rsidP="00300D82">
      <w:pPr>
        <w:jc w:val="both"/>
        <w:rPr>
          <w:b/>
          <w:lang w:val="en-US"/>
        </w:rPr>
      </w:pPr>
    </w:p>
    <w:tbl>
      <w:tblPr>
        <w:tblW w:w="9678" w:type="dxa"/>
        <w:tblInd w:w="-72" w:type="dxa"/>
        <w:tblLook w:val="04A0" w:firstRow="1" w:lastRow="0" w:firstColumn="1" w:lastColumn="0" w:noHBand="0" w:noVBand="1"/>
      </w:tblPr>
      <w:tblGrid>
        <w:gridCol w:w="630"/>
        <w:gridCol w:w="2520"/>
        <w:gridCol w:w="4260"/>
        <w:gridCol w:w="2268"/>
      </w:tblGrid>
      <w:tr w:rsidR="00AA6D2A" w:rsidRPr="00271090" w:rsidTr="00670F05">
        <w:trPr>
          <w:trHeight w:val="315"/>
        </w:trPr>
        <w:tc>
          <w:tcPr>
            <w:tcW w:w="630" w:type="dxa"/>
            <w:tcBorders>
              <w:top w:val="single" w:sz="2" w:space="1" w:color="000000"/>
              <w:left w:val="single" w:sz="4" w:space="0" w:color="auto"/>
              <w:bottom w:val="single" w:sz="4" w:space="0" w:color="auto"/>
              <w:right w:val="single" w:sz="4" w:space="0" w:color="auto"/>
            </w:tcBorders>
            <w:shd w:val="clear" w:color="auto" w:fill="auto"/>
            <w:vAlign w:val="bottom"/>
            <w:hideMark/>
          </w:tcPr>
          <w:p w:rsidR="00AA6D2A" w:rsidRPr="00271090" w:rsidRDefault="00AA6D2A">
            <w:pPr>
              <w:jc w:val="center"/>
              <w:rPr>
                <w:b/>
                <w:bCs/>
                <w:color w:val="000000"/>
                <w:lang w:val="en-US"/>
              </w:rPr>
            </w:pPr>
            <w:r w:rsidRPr="00271090">
              <w:rPr>
                <w:b/>
                <w:bCs/>
                <w:color w:val="000000"/>
                <w:lang w:val="en-US"/>
              </w:rPr>
              <w:t>Nr. d/o</w:t>
            </w:r>
          </w:p>
        </w:tc>
        <w:tc>
          <w:tcPr>
            <w:tcW w:w="2520" w:type="dxa"/>
            <w:tcBorders>
              <w:top w:val="single" w:sz="2" w:space="1" w:color="000000"/>
              <w:left w:val="nil"/>
              <w:bottom w:val="single" w:sz="4" w:space="0" w:color="auto"/>
              <w:right w:val="single" w:sz="4" w:space="0" w:color="auto"/>
            </w:tcBorders>
            <w:shd w:val="clear" w:color="auto" w:fill="auto"/>
            <w:vAlign w:val="bottom"/>
            <w:hideMark/>
          </w:tcPr>
          <w:p w:rsidR="00AA6D2A" w:rsidRPr="00593BF6" w:rsidRDefault="00593BF6" w:rsidP="00593BF6">
            <w:pPr>
              <w:jc w:val="center"/>
              <w:rPr>
                <w:b/>
                <w:bCs/>
                <w:color w:val="000000"/>
                <w:lang w:val="en-US"/>
              </w:rPr>
            </w:pPr>
            <w:r>
              <w:rPr>
                <w:b/>
                <w:bCs/>
                <w:color w:val="000000"/>
                <w:lang w:val="en-US"/>
              </w:rPr>
              <w:t>Numele, prenumele studentului</w:t>
            </w:r>
          </w:p>
        </w:tc>
        <w:tc>
          <w:tcPr>
            <w:tcW w:w="4260" w:type="dxa"/>
            <w:tcBorders>
              <w:top w:val="single" w:sz="2" w:space="1" w:color="000000"/>
              <w:left w:val="nil"/>
              <w:bottom w:val="single" w:sz="4" w:space="0" w:color="auto"/>
              <w:right w:val="single" w:sz="4" w:space="0" w:color="auto"/>
            </w:tcBorders>
            <w:shd w:val="clear" w:color="auto" w:fill="auto"/>
            <w:vAlign w:val="center"/>
            <w:hideMark/>
          </w:tcPr>
          <w:p w:rsidR="00AA6D2A" w:rsidRPr="00593BF6" w:rsidRDefault="00593BF6" w:rsidP="00670F05">
            <w:pPr>
              <w:jc w:val="center"/>
              <w:rPr>
                <w:b/>
                <w:bCs/>
                <w:color w:val="000000"/>
                <w:lang w:val="ro-RO"/>
              </w:rPr>
            </w:pPr>
            <w:r>
              <w:rPr>
                <w:b/>
                <w:bCs/>
                <w:color w:val="000000"/>
                <w:lang w:val="en-US"/>
              </w:rPr>
              <w:t>Denumirea tezei de licen</w:t>
            </w:r>
            <w:r>
              <w:rPr>
                <w:b/>
                <w:bCs/>
                <w:color w:val="000000"/>
                <w:lang w:val="ro-RO"/>
              </w:rPr>
              <w:t>ță</w:t>
            </w:r>
          </w:p>
        </w:tc>
        <w:tc>
          <w:tcPr>
            <w:tcW w:w="2268" w:type="dxa"/>
            <w:tcBorders>
              <w:top w:val="single" w:sz="2" w:space="1" w:color="000000"/>
              <w:left w:val="nil"/>
              <w:bottom w:val="single" w:sz="4" w:space="0" w:color="auto"/>
              <w:right w:val="single" w:sz="4" w:space="0" w:color="auto"/>
            </w:tcBorders>
            <w:shd w:val="clear" w:color="auto" w:fill="auto"/>
            <w:vAlign w:val="bottom"/>
            <w:hideMark/>
          </w:tcPr>
          <w:p w:rsidR="00AA6D2A" w:rsidRPr="00593BF6" w:rsidRDefault="00593BF6">
            <w:pPr>
              <w:jc w:val="center"/>
              <w:rPr>
                <w:b/>
                <w:bCs/>
                <w:color w:val="000000"/>
                <w:lang w:val="ro-RO"/>
              </w:rPr>
            </w:pPr>
            <w:r>
              <w:rPr>
                <w:b/>
                <w:bCs/>
                <w:color w:val="000000"/>
                <w:lang w:val="ro-RO"/>
              </w:rPr>
              <w:t>Conducătorul științific</w:t>
            </w:r>
          </w:p>
        </w:tc>
      </w:tr>
      <w:tr w:rsidR="00E55ED8">
        <w:tc>
          <w:tcPr>
            <w:tcW w:w="967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A6D2A" w:rsidRPr="00630BEF" w:rsidRDefault="00AA6D2A">
            <w:pPr>
              <w:jc w:val="center"/>
              <w:rPr>
                <w:b/>
                <w:bCs/>
                <w:color w:val="000000"/>
                <w:lang w:val="en-US"/>
              </w:rPr>
            </w:pPr>
            <w:r>
              <w:rPr>
                <w:b/>
              </w:rPr>
              <w:t>Muzică</w:t>
            </w:r>
          </w:p>
        </w:tc>
      </w:tr>
      <w:tr w:rsidR="00E55ED8">
        <w:tc>
          <w:tcPr>
            <w:tcW w:w="967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A6D2A" w:rsidRPr="00630BEF" w:rsidRDefault="00AA6D2A">
            <w:pPr>
              <w:jc w:val="center"/>
              <w:rPr>
                <w:b/>
                <w:bCs/>
                <w:color w:val="000000"/>
                <w:lang w:val="en-US"/>
              </w:rPr>
            </w:pPr>
            <w:r>
              <w:rPr>
                <w:b/>
              </w:rPr>
              <w:t>MZ31Z</w:t>
            </w:r>
          </w:p>
        </w:tc>
      </w:tr>
      <w:tr w:rsidR="00E55ED8">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1.</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Belonoșca Daniel</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565C49">
              <w:rPr>
                <w:lang w:val="en-US"/>
              </w:rPr>
              <w:t>Îvățarea experiențială la lecția de educație muzicală</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2B7766">
              <w:rPr>
                <w:lang w:val="en-US"/>
              </w:rPr>
              <w:t xml:space="preserve">conf. univ. dr. Morari Marina; conf. univ., dr. </w:t>
            </w:r>
            <w:r>
              <w:t>Morari Marina</w:t>
            </w:r>
          </w:p>
        </w:tc>
      </w:tr>
      <w:tr w:rsidR="00E55ED8">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2.</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Dolghieru Denis</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565C49">
              <w:rPr>
                <w:lang w:val="en-US"/>
              </w:rPr>
              <w:t>Perceperea dramaturgiei muzicale în creațiile pentru pian la lecția de educație muzicală</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2B7766">
              <w:rPr>
                <w:lang w:val="en-US"/>
              </w:rPr>
              <w:t xml:space="preserve">conf. univ. dr. Graneţkaia Lilia; conf. univ., dr. </w:t>
            </w:r>
            <w:r>
              <w:t>Graneţkaia Lilia</w:t>
            </w:r>
          </w:p>
        </w:tc>
      </w:tr>
      <w:tr w:rsidR="00E55ED8">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3.</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Ghidici Nina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565C49">
              <w:rPr>
                <w:lang w:val="en-US"/>
              </w:rPr>
              <w:t>Aspecte metodologice de valorificare a instrumentului muzical în cadrul activității de cânt vocal-coral la lecția de Educație muzicală</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2B7766">
              <w:rPr>
                <w:lang w:val="en-US"/>
              </w:rPr>
              <w:t xml:space="preserve">conf. univ. dr. Cosumov Marina; conf.univ., dr. </w:t>
            </w:r>
            <w:r>
              <w:t>Cosumov Marina</w:t>
            </w:r>
          </w:p>
        </w:tc>
      </w:tr>
      <w:tr w:rsidR="00E55ED8">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4.</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Granețki Victor</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565C49">
              <w:rPr>
                <w:lang w:val="en-US"/>
              </w:rPr>
              <w:t>Particularitățile aplicării chitarei în cadrul lecției de educație muzicală</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2B7766">
              <w:rPr>
                <w:lang w:val="en-US"/>
              </w:rPr>
              <w:t xml:space="preserve">prof. univ. dr. hab. Gagim Ion; prof. univ., dr. hab. </w:t>
            </w:r>
            <w:r>
              <w:t>Gagim Ion</w:t>
            </w:r>
          </w:p>
        </w:tc>
      </w:tr>
      <w:tr w:rsidR="00E55ED8" w:rsidRPr="002B7766">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5.</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Ţurcanu Tatiana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565C49">
              <w:rPr>
                <w:lang w:val="en-US"/>
              </w:rPr>
              <w:t>Imaginea muzicală și realizarea ei în procesul studierii muzicii academice</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2B7766">
              <w:rPr>
                <w:lang w:val="en-US"/>
              </w:rPr>
              <w:t>conf. univ. dr. Gupalova Elena</w:t>
            </w:r>
          </w:p>
        </w:tc>
      </w:tr>
      <w:tr w:rsidR="00E55ED8" w:rsidRPr="002B7766">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6.</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Turcu Elena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565C49">
              <w:rPr>
                <w:lang w:val="en-US"/>
              </w:rPr>
              <w:t>Interacțiunea polifonică a activităților muzical-didactice la lecția de educație muzicală: aspect metodologic</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2B7766">
              <w:rPr>
                <w:lang w:val="en-US"/>
              </w:rPr>
              <w:t>prof. univ. dr. hab. Gagim Ion</w:t>
            </w:r>
          </w:p>
        </w:tc>
      </w:tr>
      <w:tr w:rsidR="00E55ED8" w:rsidRPr="002B7766">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7.</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Zaporojan Victoria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565C49">
              <w:rPr>
                <w:lang w:val="en-US"/>
              </w:rPr>
              <w:t>Formarea competențelor de aplicare a diferitor arte în promovarea activităților muzicale extrașcolare în învățământul general</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2B7766">
              <w:rPr>
                <w:lang w:val="en-US"/>
              </w:rPr>
              <w:t>prof. univ. dr. hab. Gagim Ion</w:t>
            </w:r>
          </w:p>
        </w:tc>
      </w:tr>
      <w:tr w:rsidR="00E55ED8">
        <w:tc>
          <w:tcPr>
            <w:tcW w:w="967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A6D2A" w:rsidRPr="00565C49" w:rsidRDefault="00AA6D2A">
            <w:pPr>
              <w:jc w:val="center"/>
              <w:rPr>
                <w:b/>
                <w:bCs/>
                <w:color w:val="000000"/>
              </w:rPr>
            </w:pPr>
            <w:r>
              <w:rPr>
                <w:b/>
              </w:rPr>
              <w:lastRenderedPageBreak/>
              <w:t>Pedagogie în învăţământul primar şi limba engleză</w:t>
            </w:r>
          </w:p>
        </w:tc>
      </w:tr>
      <w:tr w:rsidR="00E55ED8">
        <w:tc>
          <w:tcPr>
            <w:tcW w:w="967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A6D2A" w:rsidRPr="00630BEF" w:rsidRDefault="00AA6D2A">
            <w:pPr>
              <w:jc w:val="center"/>
              <w:rPr>
                <w:b/>
                <w:bCs/>
                <w:color w:val="000000"/>
                <w:lang w:val="en-US"/>
              </w:rPr>
            </w:pPr>
            <w:r>
              <w:rPr>
                <w:b/>
              </w:rPr>
              <w:t>PE41Z</w:t>
            </w:r>
          </w:p>
        </w:tc>
      </w:tr>
      <w:tr w:rsidR="00E55ED8">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1.</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Borş Alexandrina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565C49">
              <w:rPr>
                <w:lang w:val="en-US"/>
              </w:rPr>
              <w:t>Modalități de utilizare a tehnicilor teatrale în activități didactice</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2B7766">
              <w:rPr>
                <w:lang w:val="en-US"/>
              </w:rPr>
              <w:t xml:space="preserve">asist. univ. Bejan Angela; conf. univ., dr. </w:t>
            </w:r>
            <w:r>
              <w:t>Sacaliuc Nina</w:t>
            </w:r>
          </w:p>
        </w:tc>
      </w:tr>
      <w:tr w:rsidR="00E55ED8">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2.</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Ceban Daria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565C49">
              <w:rPr>
                <w:lang w:val="en-US"/>
              </w:rPr>
              <w:t>Strategii didactice de pregătire a elevilor pentru identificarea și descrierea fenomenelor, proceselor, relațiilor caracteristice mediului înconjurător (învăţământ primar)</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2B7766">
              <w:rPr>
                <w:lang w:val="en-US"/>
              </w:rPr>
              <w:t xml:space="preserve">lect. univ. dr. Gînju Tatiana; conf. univ., dr. </w:t>
            </w:r>
            <w:r>
              <w:t>Ciobanu Lora</w:t>
            </w:r>
          </w:p>
        </w:tc>
      </w:tr>
      <w:tr w:rsidR="00E55ED8">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3.</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Guțu Corina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565C49">
              <w:rPr>
                <w:lang w:val="en-US"/>
              </w:rPr>
              <w:t>Specificul evaluării criteriale prin descriptori la lecțiile de educație tehnologică în clasele primare</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2B7766">
              <w:rPr>
                <w:lang w:val="en-US"/>
              </w:rPr>
              <w:t xml:space="preserve">asist. univ. Postolachi Iulia; conf. univ., dr. </w:t>
            </w:r>
            <w:r>
              <w:t>Ciobanu Lora</w:t>
            </w:r>
          </w:p>
        </w:tc>
      </w:tr>
      <w:tr w:rsidR="00E55ED8" w:rsidRPr="002B7766">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4.</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Lupuşor Elena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565C49">
              <w:rPr>
                <w:lang w:val="en-US"/>
              </w:rPr>
              <w:t>Stimularea succesului școlar al elevilor claselor primare pentru diminuarea comportamentelor agresive</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2B7766">
              <w:rPr>
                <w:lang w:val="en-US"/>
              </w:rPr>
              <w:t>conf. univ. dr. Şova Tatiana</w:t>
            </w:r>
          </w:p>
        </w:tc>
      </w:tr>
      <w:tr w:rsidR="00E55ED8" w:rsidRPr="002B7766">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5.</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Mikșanski Maria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565C49">
              <w:rPr>
                <w:lang w:val="en-US"/>
              </w:rPr>
              <w:t>Formarea deprinderilor de rezolvare a problemelor cu mărimi în clasele primare</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2B7766">
              <w:rPr>
                <w:lang w:val="en-US"/>
              </w:rPr>
              <w:t>conf. univ. dr. Zastînceanu Liubov</w:t>
            </w:r>
          </w:p>
        </w:tc>
      </w:tr>
      <w:tr w:rsidR="00E55ED8">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6.</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Naconecinaia Cătălina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565C49">
              <w:rPr>
                <w:lang w:val="en-US"/>
              </w:rPr>
              <w:t>Cultivarea valorilor general-umane prin lecţiile de dezvoltare personală</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2B7766">
              <w:rPr>
                <w:lang w:val="en-US"/>
              </w:rPr>
              <w:t xml:space="preserve">asist. univ. Beţivu Aurelia;  conf.univ.,dr. </w:t>
            </w:r>
            <w:r>
              <w:t>Şova Tatiana</w:t>
            </w:r>
          </w:p>
        </w:tc>
      </w:tr>
      <w:tr w:rsidR="00E55ED8" w:rsidRPr="002B7766">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7.</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Paicu Ana-Maria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565C49">
              <w:rPr>
                <w:lang w:val="en-US"/>
              </w:rPr>
              <w:t>Receptarea terminologiei specifice dezvoltării fizice la unitatea de conținut „Exercițiul fizic și sănătatea” în clasa a II-a</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2B7766">
              <w:rPr>
                <w:lang w:val="en-US"/>
              </w:rPr>
              <w:t>conf. univ. dr. Briţchi Aliona</w:t>
            </w:r>
          </w:p>
        </w:tc>
      </w:tr>
      <w:tr w:rsidR="00E55ED8" w:rsidRPr="002B7766" w:rsidTr="00565C49">
        <w:trPr>
          <w:trHeight w:val="680"/>
        </w:trPr>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8.</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Rînja Valeria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565C49">
              <w:rPr>
                <w:lang w:val="en-US"/>
              </w:rPr>
              <w:t>Formarea gustului estetic la elevi prin  activități extracurriculare</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2B7766">
              <w:rPr>
                <w:lang w:val="en-US"/>
              </w:rPr>
              <w:t>lect. univ. dr. Gînju Tatiana</w:t>
            </w:r>
          </w:p>
        </w:tc>
      </w:tr>
      <w:tr w:rsidR="00E55ED8" w:rsidRPr="002B7766" w:rsidTr="00565C49">
        <w:trPr>
          <w:trHeight w:val="624"/>
        </w:trPr>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9.</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Sandu Virginia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565C49">
              <w:rPr>
                <w:lang w:val="en-US"/>
              </w:rPr>
              <w:t>Modalități de dezvoltare a capacităților intelectuale la elevii claselor primare</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2B7766">
              <w:rPr>
                <w:lang w:val="en-US"/>
              </w:rPr>
              <w:t>lect. univ. dr. Cotos Ludmila</w:t>
            </w:r>
          </w:p>
        </w:tc>
      </w:tr>
      <w:tr w:rsidR="00E55ED8">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10.</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Solodeanchin Alisa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565C49">
              <w:rPr>
                <w:lang w:val="en-US"/>
              </w:rPr>
              <w:t>Dezvoltarea competenței de comunicare orală la elevii clasei a I-a prin lectura imaginii</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2B7766">
              <w:rPr>
                <w:lang w:val="en-US"/>
              </w:rPr>
              <w:t xml:space="preserve">asist. univ. Rusov Veronica; conf. univ., dr. </w:t>
            </w:r>
            <w:r>
              <w:t>Pereteatcu Maria</w:t>
            </w:r>
          </w:p>
        </w:tc>
      </w:tr>
      <w:tr w:rsidR="00E55ED8" w:rsidTr="00565C49">
        <w:trPr>
          <w:trHeight w:val="907"/>
        </w:trPr>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11.</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Timacov Anastasia</w:t>
            </w:r>
          </w:p>
        </w:tc>
        <w:tc>
          <w:tcPr>
            <w:tcW w:w="4260" w:type="dxa"/>
            <w:tcBorders>
              <w:top w:val="nil"/>
              <w:left w:val="nil"/>
              <w:bottom w:val="single" w:sz="4" w:space="0" w:color="auto"/>
              <w:right w:val="single" w:sz="4" w:space="0" w:color="auto"/>
            </w:tcBorders>
            <w:shd w:val="clear" w:color="auto" w:fill="auto"/>
            <w:hideMark/>
          </w:tcPr>
          <w:p w:rsidR="00AA6D2A" w:rsidRPr="00565C49" w:rsidRDefault="00AA6D2A" w:rsidP="003A16EA">
            <w:pPr>
              <w:rPr>
                <w:color w:val="000000"/>
              </w:rPr>
            </w:pPr>
            <w:r>
              <w:t>Партнерство школы и семьи в экономическом воспитании младших школьников</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2B7766">
              <w:rPr>
                <w:lang w:val="en-US"/>
              </w:rPr>
              <w:t xml:space="preserve">asist. univ. Panco Tatiana; conf. univ., dr. </w:t>
            </w:r>
            <w:r>
              <w:t>Zorilo Larisa</w:t>
            </w:r>
          </w:p>
        </w:tc>
      </w:tr>
      <w:tr w:rsidR="00E55ED8" w:rsidTr="00565C49">
        <w:trPr>
          <w:trHeight w:val="964"/>
        </w:trPr>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12.</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Zabolotnîi Valeria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565C49">
              <w:rPr>
                <w:lang w:val="en-US"/>
              </w:rPr>
              <w:t>Educarea toleranței la elevii claselor primare prin intermediul filmului educațional</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2B7766">
              <w:rPr>
                <w:lang w:val="en-US"/>
              </w:rPr>
              <w:t xml:space="preserve">asist. univ. Foca Eugenia; lect. univ. dr. </w:t>
            </w:r>
            <w:r>
              <w:t>Gînju Tatiana</w:t>
            </w:r>
          </w:p>
        </w:tc>
      </w:tr>
      <w:tr w:rsidR="00E55ED8">
        <w:tc>
          <w:tcPr>
            <w:tcW w:w="967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A6D2A" w:rsidRPr="00565C49" w:rsidRDefault="00AA6D2A">
            <w:pPr>
              <w:jc w:val="center"/>
              <w:rPr>
                <w:b/>
                <w:bCs/>
                <w:color w:val="000000"/>
              </w:rPr>
            </w:pPr>
            <w:r>
              <w:rPr>
                <w:b/>
              </w:rPr>
              <w:t>Pedagogie în învăţământul primar şi Pedagogie preşcolară</w:t>
            </w:r>
          </w:p>
        </w:tc>
      </w:tr>
      <w:tr w:rsidR="00E55ED8">
        <w:tc>
          <w:tcPr>
            <w:tcW w:w="967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A6D2A" w:rsidRPr="00630BEF" w:rsidRDefault="00AA6D2A">
            <w:pPr>
              <w:jc w:val="center"/>
              <w:rPr>
                <w:b/>
                <w:bCs/>
                <w:color w:val="000000"/>
                <w:lang w:val="en-US"/>
              </w:rPr>
            </w:pPr>
            <w:r>
              <w:rPr>
                <w:b/>
              </w:rPr>
              <w:t>PP41Z</w:t>
            </w:r>
          </w:p>
        </w:tc>
      </w:tr>
      <w:tr w:rsidR="00E55ED8">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1.</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Aramă Mihaela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565C49">
              <w:rPr>
                <w:lang w:val="en-US"/>
              </w:rPr>
              <w:t>Dezvoltarea competenţei de a învăţa să înveţi la elevii claselor primare prin strategii diferenţiate</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2B7766">
              <w:rPr>
                <w:lang w:val="en-US"/>
              </w:rPr>
              <w:t xml:space="preserve">asist. univ. Beţivu Aurelia;  conf.univ.,dr. </w:t>
            </w:r>
            <w:r>
              <w:t>Şova Tatiana</w:t>
            </w:r>
          </w:p>
        </w:tc>
      </w:tr>
      <w:tr w:rsidR="00E55ED8" w:rsidRPr="002B7766" w:rsidTr="00565C49">
        <w:trPr>
          <w:trHeight w:val="737"/>
        </w:trPr>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2.</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 xml:space="preserve">Belciug Laura </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565C49">
              <w:rPr>
                <w:lang w:val="en-US"/>
              </w:rPr>
              <w:t>Educația estetică a elevilor claselor primare prin activități extracurriculare</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2B7766">
              <w:rPr>
                <w:lang w:val="en-US"/>
              </w:rPr>
              <w:t>conf. univ. dr. Nasu Ilie</w:t>
            </w:r>
          </w:p>
        </w:tc>
      </w:tr>
      <w:tr w:rsidR="00E55ED8">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lastRenderedPageBreak/>
              <w:t>3.</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Bologan Svetlana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565C49">
              <w:rPr>
                <w:lang w:val="en-US"/>
              </w:rPr>
              <w:t>Dezvoltarea competenței de receptare a textului literar în clasa a II-a prin tehnici de lectură</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2B7766">
              <w:rPr>
                <w:lang w:val="en-US"/>
              </w:rPr>
              <w:t xml:space="preserve">asist. univ. Rusov Veronica; conf. univ., dr. </w:t>
            </w:r>
            <w:r>
              <w:t>Pereteatcu Maria</w:t>
            </w:r>
          </w:p>
        </w:tc>
      </w:tr>
      <w:tr w:rsidR="00E55ED8" w:rsidRPr="002B7766" w:rsidTr="00565C49">
        <w:trPr>
          <w:trHeight w:val="1191"/>
        </w:trPr>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4.</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Bularga Daniela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565C49">
              <w:rPr>
                <w:lang w:val="en-US"/>
              </w:rPr>
              <w:t>Explorarea elementelor de limbaj plastic pe diverse suporturi la unitatea de conținut „Alfabetul artei plastice” în clasa a II-a</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2B7766">
              <w:rPr>
                <w:lang w:val="en-US"/>
              </w:rPr>
              <w:t>conf. univ. dr. Briţchi Aliona</w:t>
            </w:r>
          </w:p>
        </w:tc>
      </w:tr>
      <w:tr w:rsidR="00E55ED8" w:rsidRPr="002B7766" w:rsidTr="00565C49">
        <w:trPr>
          <w:trHeight w:val="624"/>
        </w:trPr>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5.</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Cereteu Vlada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565C49">
              <w:rPr>
                <w:lang w:val="en-US"/>
              </w:rPr>
              <w:t>Influența stilurilor conduitei părinților asupra dezvoltării copilului în familie</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2B7766">
              <w:rPr>
                <w:lang w:val="en-US"/>
              </w:rPr>
              <w:t>conf. univ. dr. Sacaliuc Nina</w:t>
            </w:r>
          </w:p>
        </w:tc>
      </w:tr>
      <w:tr w:rsidR="00E55ED8" w:rsidTr="00565C49">
        <w:trPr>
          <w:trHeight w:val="1191"/>
        </w:trPr>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6.</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Doţac Ana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565C49">
              <w:rPr>
                <w:lang w:val="en-US"/>
              </w:rPr>
              <w:t>Specificul implementării strategiilor didactice  orientate spre aprofundarea de către elevi a conținuturilor  la educația tehnologică</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2B7766">
              <w:rPr>
                <w:lang w:val="en-US"/>
              </w:rPr>
              <w:t xml:space="preserve">asist. univ. Postolachi Iulia; conf. univ., dr. </w:t>
            </w:r>
            <w:r>
              <w:t>Ciobanu Lora</w:t>
            </w:r>
          </w:p>
        </w:tc>
      </w:tr>
      <w:tr w:rsidR="00E55ED8">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7.</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Ghelchi Revelina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565C49">
              <w:rPr>
                <w:lang w:val="en-US"/>
              </w:rPr>
              <w:t>Educația pentru mediu a preșcolarilor prin activități experienţiale</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2B7766">
              <w:rPr>
                <w:lang w:val="en-US"/>
              </w:rPr>
              <w:t xml:space="preserve">asist. univ. Bejan Angela; conf. univ., dr. </w:t>
            </w:r>
            <w:r>
              <w:t>Sacaliuc Nina</w:t>
            </w:r>
          </w:p>
        </w:tc>
      </w:tr>
      <w:tr w:rsidR="00E55ED8" w:rsidRPr="002B7766" w:rsidTr="00565C49">
        <w:trPr>
          <w:trHeight w:val="1191"/>
        </w:trPr>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8.</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Grumeza Mihaela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565C49">
              <w:rPr>
                <w:lang w:val="en-US"/>
              </w:rPr>
              <w:t>Valențele jocurilor de reproducere a figurilor-siluetă în dezvoltarea capacităților cognitive la preșcolarii superiori</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2B7766">
              <w:rPr>
                <w:lang w:val="en-US"/>
              </w:rPr>
              <w:t>lect. univ. dr. Cotos Ludmila</w:t>
            </w:r>
          </w:p>
        </w:tc>
      </w:tr>
      <w:tr w:rsidR="00E55ED8">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9.</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Jigău Victoria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565C49">
              <w:rPr>
                <w:lang w:val="en-US"/>
              </w:rPr>
              <w:t>Formarea sistemului valoric al elevilor la lecţiile de educaţie moral-spirituală</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2B7766">
              <w:rPr>
                <w:lang w:val="en-US"/>
              </w:rPr>
              <w:t xml:space="preserve">asist. univ. Beţivu Aurelia;  conf.univ.,dr. </w:t>
            </w:r>
            <w:r>
              <w:t>Şova Tatiana</w:t>
            </w:r>
          </w:p>
        </w:tc>
      </w:tr>
      <w:tr w:rsidR="00E55ED8" w:rsidRPr="002B7766" w:rsidTr="00565C49">
        <w:trPr>
          <w:trHeight w:val="624"/>
        </w:trPr>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10.</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Lungu Doina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565C49">
              <w:rPr>
                <w:lang w:val="en-US"/>
              </w:rPr>
              <w:t>Strategii de ameliorare a tulburărilor hiperchinetice la copiii de vârstă timpurie</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2B7766">
              <w:rPr>
                <w:lang w:val="en-US"/>
              </w:rPr>
              <w:t>conf. univ. dr. Pereteatcu Maria</w:t>
            </w:r>
          </w:p>
        </w:tc>
      </w:tr>
      <w:tr w:rsidR="00E55ED8" w:rsidRPr="002B7766" w:rsidTr="00565C49">
        <w:trPr>
          <w:trHeight w:val="624"/>
        </w:trPr>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11.</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Lupaşcu Ana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565C49">
              <w:rPr>
                <w:lang w:val="en-US"/>
              </w:rPr>
              <w:t>Valorificarea jocului dinamic în cadrul activităților de educație fizică</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2B7766">
              <w:rPr>
                <w:lang w:val="en-US"/>
              </w:rPr>
              <w:t>lect. univ. dr. Gînju Tatiana</w:t>
            </w:r>
          </w:p>
        </w:tc>
      </w:tr>
      <w:tr w:rsidR="00E55ED8" w:rsidTr="00565C49">
        <w:trPr>
          <w:trHeight w:val="907"/>
        </w:trPr>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12.</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Pogor Tatiana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565C49">
              <w:rPr>
                <w:lang w:val="en-US"/>
              </w:rPr>
              <w:t>Repere metodologice de realizare a domeniului de activitate „Arte”, dimensiunea desenul la vârsta preşcolară</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2B7766">
              <w:rPr>
                <w:lang w:val="en-US"/>
              </w:rPr>
              <w:t xml:space="preserve">lect. univ. dr. Gînju Tatiana; conf. univ., dr. </w:t>
            </w:r>
            <w:r>
              <w:t>Ciobanu Lora</w:t>
            </w:r>
          </w:p>
        </w:tc>
      </w:tr>
      <w:tr w:rsidR="00E55ED8" w:rsidTr="00565C49">
        <w:trPr>
          <w:trHeight w:val="907"/>
        </w:trPr>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13.</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Rotaru Valentina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565C49">
              <w:rPr>
                <w:lang w:val="en-US"/>
              </w:rPr>
              <w:t>Pedagogizarea părinţilor în vederea optimizării adaptării școlare a elevilor claselor primare</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2B7766">
              <w:rPr>
                <w:lang w:val="en-US"/>
              </w:rPr>
              <w:t xml:space="preserve">asist. univ. Foca Eugenia; lect. univ. dr. </w:t>
            </w:r>
            <w:r>
              <w:t>Gînju Tatiana</w:t>
            </w:r>
          </w:p>
        </w:tc>
      </w:tr>
      <w:tr w:rsidR="00E55ED8" w:rsidTr="00565C49">
        <w:trPr>
          <w:trHeight w:val="907"/>
        </w:trPr>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14.</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Şcolnic Augustina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565C49">
              <w:rPr>
                <w:lang w:val="en-US"/>
              </w:rPr>
              <w:t>Stimularea creativităţii elevilor din clasele primare prin aplicarea tehnicilor de lucru cu hârtia</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2B7766">
              <w:rPr>
                <w:lang w:val="en-US"/>
              </w:rPr>
              <w:t xml:space="preserve">asist. univ. Foca Eugenia; lect. univ. dr. </w:t>
            </w:r>
            <w:r>
              <w:t>Gînju Tatiana</w:t>
            </w:r>
          </w:p>
        </w:tc>
      </w:tr>
      <w:tr w:rsidR="00E55ED8">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15.</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Soroca Viorica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565C49">
              <w:rPr>
                <w:lang w:val="en-US"/>
              </w:rPr>
              <w:t>Educația pentru timpul liber a elevilor claselor primare prin lecțiile de Dezvoltare personală</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2B7766">
              <w:rPr>
                <w:lang w:val="en-US"/>
              </w:rPr>
              <w:t xml:space="preserve">asist. univ. Bejan Angela;  conf.univ.,dr. </w:t>
            </w:r>
            <w:r>
              <w:t>Şova Tatiana</w:t>
            </w:r>
          </w:p>
        </w:tc>
      </w:tr>
      <w:tr w:rsidR="00E55ED8" w:rsidRPr="002B7766" w:rsidTr="00565C49">
        <w:trPr>
          <w:trHeight w:val="680"/>
        </w:trPr>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16.</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Ţurcanu Mihaela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565C49">
              <w:rPr>
                <w:lang w:val="en-US"/>
              </w:rPr>
              <w:t>Particularitățile dezvoltării creativității  prin   jocul-dramatizare</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2B7766">
              <w:rPr>
                <w:lang w:val="en-US"/>
              </w:rPr>
              <w:t>lect. univ. dr. Gînju Tatiana</w:t>
            </w:r>
          </w:p>
        </w:tc>
      </w:tr>
      <w:tr w:rsidR="00E55ED8" w:rsidTr="00565C49">
        <w:trPr>
          <w:trHeight w:val="1134"/>
        </w:trPr>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17.</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Vacari Ana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565C49">
              <w:rPr>
                <w:lang w:val="en-US"/>
              </w:rPr>
              <w:t>Rolul jocurilor didactice în dezvoltarea la elevii claselor primare a competențelor  de confecționare a obiectelor simple, utilitare și decorative</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2B7766">
              <w:rPr>
                <w:lang w:val="en-US"/>
              </w:rPr>
              <w:t xml:space="preserve">asist. univ. Postolachi Iulia; conf. univ., dr. </w:t>
            </w:r>
            <w:r>
              <w:t>Ciobanu Lora</w:t>
            </w:r>
          </w:p>
        </w:tc>
      </w:tr>
      <w:tr w:rsidR="00E55ED8">
        <w:tc>
          <w:tcPr>
            <w:tcW w:w="967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A6D2A" w:rsidRPr="00565C49" w:rsidRDefault="00AA6D2A">
            <w:pPr>
              <w:jc w:val="center"/>
              <w:rPr>
                <w:b/>
                <w:bCs/>
                <w:color w:val="000000"/>
              </w:rPr>
            </w:pPr>
            <w:r>
              <w:rPr>
                <w:b/>
              </w:rPr>
              <w:t>Pedagogie în învăţământul primar şi Pedagogie preşcolară (rus)</w:t>
            </w:r>
          </w:p>
        </w:tc>
      </w:tr>
      <w:tr w:rsidR="00E55ED8">
        <w:tc>
          <w:tcPr>
            <w:tcW w:w="967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A6D2A" w:rsidRPr="00630BEF" w:rsidRDefault="00AA6D2A">
            <w:pPr>
              <w:jc w:val="center"/>
              <w:rPr>
                <w:b/>
                <w:bCs/>
                <w:color w:val="000000"/>
                <w:lang w:val="en-US"/>
              </w:rPr>
            </w:pPr>
            <w:r>
              <w:rPr>
                <w:b/>
              </w:rPr>
              <w:t>PP42Z</w:t>
            </w:r>
          </w:p>
        </w:tc>
      </w:tr>
      <w:tr w:rsidR="00E55ED8" w:rsidTr="00565C49">
        <w:trPr>
          <w:trHeight w:val="1134"/>
        </w:trPr>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1.</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Aghievici Anghelina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Формирование экономических представлений у учащихся начальных классов. Formarea reprezentărilor economice la elevii claselor primare</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2B7766">
              <w:rPr>
                <w:lang w:val="en-US"/>
              </w:rPr>
              <w:t xml:space="preserve">asist. univ. Panco Tatiana; conf. univ., dr. </w:t>
            </w:r>
            <w:r>
              <w:t>Zorilo Larisa</w:t>
            </w:r>
          </w:p>
        </w:tc>
      </w:tr>
      <w:tr w:rsidR="00E55ED8" w:rsidTr="00565C49">
        <w:trPr>
          <w:trHeight w:val="1134"/>
        </w:trPr>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2.</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Climenciuc Iulia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 xml:space="preserve">Обучение младших школьников исследовательским умениям. </w:t>
            </w:r>
            <w:r w:rsidRPr="00565C49">
              <w:rPr>
                <w:lang w:val="en-US"/>
              </w:rPr>
              <w:t>Dezvoltarea abilităților de cercetare la elevii claselor primare</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2B7766">
              <w:rPr>
                <w:lang w:val="en-US"/>
              </w:rPr>
              <w:t xml:space="preserve">asist. univ. Bejan Angela; conf. univ., dr. </w:t>
            </w:r>
            <w:r>
              <w:t>Zorilo Larisa</w:t>
            </w:r>
          </w:p>
        </w:tc>
      </w:tr>
      <w:tr w:rsidR="00E55ED8" w:rsidTr="00565C49">
        <w:trPr>
          <w:trHeight w:val="1134"/>
        </w:trPr>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3.</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Popcin Iana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 xml:space="preserve">Реализация принципов индивидуализации и дифференциации обучения в работе с учащимися младшего школьного возраста. </w:t>
            </w:r>
            <w:r w:rsidRPr="00565C49">
              <w:rPr>
                <w:lang w:val="en-US"/>
              </w:rPr>
              <w:t>Modalități de respectare a principiului diferențierii și individualizării în clasele primare</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2B7766">
              <w:rPr>
                <w:lang w:val="en-US"/>
              </w:rPr>
              <w:t xml:space="preserve">asist. univ. Panco Tatiana; conf. univ., dr. </w:t>
            </w:r>
            <w:r>
              <w:t>Zorilo Larisa</w:t>
            </w:r>
          </w:p>
        </w:tc>
      </w:tr>
      <w:tr w:rsidR="00E55ED8" w:rsidTr="00565C49">
        <w:trPr>
          <w:trHeight w:val="1134"/>
        </w:trPr>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4.</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Rotari Elena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 xml:space="preserve">Использование народных сказок в формировании ценностного отношения к труду учащихся начальных классов. </w:t>
            </w:r>
            <w:r w:rsidRPr="00565C49">
              <w:rPr>
                <w:lang w:val="en-US"/>
              </w:rPr>
              <w:t>Educarea dragostei față de muncă la elevii claselor primare prin intermediul poveștilor populare</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2B7766">
              <w:rPr>
                <w:lang w:val="en-US"/>
              </w:rPr>
              <w:t xml:space="preserve">asist. univ. Panco Tatiana; conf. univ., dr. </w:t>
            </w:r>
            <w:r>
              <w:t>Zorilo Larisa</w:t>
            </w:r>
          </w:p>
        </w:tc>
      </w:tr>
      <w:tr w:rsidR="00E55ED8" w:rsidRPr="002B7766" w:rsidTr="00565C49">
        <w:trPr>
          <w:trHeight w:val="1134"/>
        </w:trPr>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5.</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Scorenco Iulia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Формирование знаний у детей старшего дошкольного возраста о птицах. Modalități de familiarizare a preșcolarilor cu păsările</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2B7766">
              <w:rPr>
                <w:lang w:val="en-US"/>
              </w:rPr>
              <w:t>conf. univ. dr. Cotîlevscaia Tatiana</w:t>
            </w:r>
          </w:p>
        </w:tc>
      </w:tr>
      <w:tr w:rsidR="00E55ED8" w:rsidTr="00565C49">
        <w:trPr>
          <w:trHeight w:val="1134"/>
        </w:trPr>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6.</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Spînu Ana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Формирование нравственных отношений в коллективе инклюзивного класса. Cultivarea valorilor morale în clasa incluzivă</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2B7766">
              <w:rPr>
                <w:lang w:val="en-US"/>
              </w:rPr>
              <w:t xml:space="preserve">asist. univ. Bejan Angela; conf. univ., dr. </w:t>
            </w:r>
            <w:r>
              <w:t>Zorilo Larisa</w:t>
            </w:r>
          </w:p>
        </w:tc>
      </w:tr>
      <w:tr w:rsidR="00E55ED8">
        <w:tc>
          <w:tcPr>
            <w:tcW w:w="967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A6D2A" w:rsidRPr="00630BEF" w:rsidRDefault="00AA6D2A">
            <w:pPr>
              <w:jc w:val="center"/>
              <w:rPr>
                <w:b/>
                <w:bCs/>
                <w:color w:val="000000"/>
                <w:lang w:val="en-US"/>
              </w:rPr>
            </w:pPr>
            <w:r>
              <w:rPr>
                <w:b/>
              </w:rPr>
              <w:t>Psihologie</w:t>
            </w:r>
          </w:p>
        </w:tc>
      </w:tr>
      <w:tr w:rsidR="00E55ED8">
        <w:tc>
          <w:tcPr>
            <w:tcW w:w="967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A6D2A" w:rsidRPr="00630BEF" w:rsidRDefault="00AA6D2A">
            <w:pPr>
              <w:jc w:val="center"/>
              <w:rPr>
                <w:b/>
                <w:bCs/>
                <w:color w:val="000000"/>
                <w:lang w:val="en-US"/>
              </w:rPr>
            </w:pPr>
            <w:r>
              <w:rPr>
                <w:b/>
              </w:rPr>
              <w:t>PS31Z</w:t>
            </w:r>
          </w:p>
        </w:tc>
      </w:tr>
      <w:tr w:rsidR="00E55ED8" w:rsidRPr="002B7766" w:rsidTr="00565C49">
        <w:trPr>
          <w:trHeight w:val="624"/>
        </w:trPr>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1.</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Babără Roman</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565C49">
              <w:rPr>
                <w:lang w:val="en-US"/>
              </w:rPr>
              <w:t>Relația dintre trăsăturile de personalitate și comportamentul deviant la adolescenți</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2B7766">
              <w:rPr>
                <w:lang w:val="en-US"/>
              </w:rPr>
              <w:t>conf. univ. dr. Secrieru Luminiţa</w:t>
            </w:r>
          </w:p>
        </w:tc>
      </w:tr>
      <w:tr w:rsidR="00E55ED8" w:rsidRPr="002B7766" w:rsidTr="00565C49">
        <w:trPr>
          <w:trHeight w:val="624"/>
        </w:trPr>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2.</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Bruma Cristina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565C49">
              <w:rPr>
                <w:lang w:val="en-US"/>
              </w:rPr>
              <w:t>Relația dintre sentimentul religios și Locus of Control la tineri</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2B7766">
              <w:rPr>
                <w:lang w:val="en-US"/>
              </w:rPr>
              <w:t>conf. univ. dr. Secrieru Luminiţa</w:t>
            </w:r>
          </w:p>
        </w:tc>
      </w:tr>
      <w:tr w:rsidR="00E55ED8" w:rsidRPr="002B7766" w:rsidTr="00565C49">
        <w:trPr>
          <w:trHeight w:val="624"/>
        </w:trPr>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3.</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Bursacovschii Doina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565C49">
              <w:rPr>
                <w:lang w:val="en-US"/>
              </w:rPr>
              <w:t>Influența stilului de învățare asupra reușitei academice la elevi</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2B7766">
              <w:rPr>
                <w:lang w:val="en-US"/>
              </w:rPr>
              <w:t>conf. univ. dr. Secrieru Luminiţa</w:t>
            </w:r>
          </w:p>
        </w:tc>
      </w:tr>
      <w:tr w:rsidR="00E55ED8" w:rsidRPr="002B7766" w:rsidTr="00565C49">
        <w:trPr>
          <w:trHeight w:val="624"/>
        </w:trPr>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4.</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Cristinoi Gabriela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565C49">
              <w:rPr>
                <w:lang w:val="en-US"/>
              </w:rPr>
              <w:t>Reprezentarea socială a partenerului ideal: diferențe de gen</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2B7766">
              <w:rPr>
                <w:lang w:val="en-US"/>
              </w:rPr>
              <w:t>lect. univ. dr. Cazacu Daniela</w:t>
            </w:r>
          </w:p>
        </w:tc>
      </w:tr>
      <w:tr w:rsidR="00E55ED8" w:rsidRPr="002B7766" w:rsidTr="00565C49">
        <w:trPr>
          <w:trHeight w:val="624"/>
        </w:trPr>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5.</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Garştea Eugeniu</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565C49">
              <w:rPr>
                <w:lang w:val="en-US"/>
              </w:rPr>
              <w:t>Relația dintre tipul de personalitate și interesele vocaționale la adolescenți</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2B7766">
              <w:rPr>
                <w:lang w:val="en-US"/>
              </w:rPr>
              <w:t>conf. univ. dr. Briceag Silvia</w:t>
            </w:r>
          </w:p>
        </w:tc>
      </w:tr>
      <w:tr w:rsidR="00E55ED8" w:rsidRPr="002B7766" w:rsidTr="00565C49">
        <w:trPr>
          <w:trHeight w:val="624"/>
        </w:trPr>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6.</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Moraru Mihaela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565C49">
              <w:rPr>
                <w:lang w:val="en-US"/>
              </w:rPr>
              <w:t>Orientări valorice la adolescenții cu părinții plecați peste hotare</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2B7766">
              <w:rPr>
                <w:lang w:val="en-US"/>
              </w:rPr>
              <w:t>conf. univ. dr. Briceag Silvia</w:t>
            </w:r>
          </w:p>
        </w:tc>
      </w:tr>
      <w:tr w:rsidR="00E55ED8" w:rsidRPr="002B7766" w:rsidTr="00565C49">
        <w:trPr>
          <w:trHeight w:val="624"/>
        </w:trPr>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7.</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Oroșan Arina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565C49">
              <w:rPr>
                <w:lang w:val="en-US"/>
              </w:rPr>
              <w:t>Managementul stresului în mediul penitenciar</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2B7766">
              <w:rPr>
                <w:lang w:val="en-US"/>
              </w:rPr>
              <w:t>conf. univ. dr. Şleahtiţchi Mihail</w:t>
            </w:r>
          </w:p>
        </w:tc>
      </w:tr>
      <w:tr w:rsidR="00E55ED8" w:rsidRPr="002B7766" w:rsidTr="00565C49">
        <w:trPr>
          <w:trHeight w:val="624"/>
        </w:trPr>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8.</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Petriman Radu</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565C49">
              <w:rPr>
                <w:lang w:val="en-US"/>
              </w:rPr>
              <w:t>Strategii și tehnici de psihoprofilaxie a dependenței de internet la elevi</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2B7766">
              <w:rPr>
                <w:lang w:val="en-US"/>
              </w:rPr>
              <w:t>conf. univ. dr. Şleahtiţchi Mihail</w:t>
            </w:r>
          </w:p>
        </w:tc>
      </w:tr>
      <w:tr w:rsidR="00E55ED8" w:rsidRPr="002B7766">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9.</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Racu Olga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565C49">
              <w:rPr>
                <w:lang w:val="en-US"/>
              </w:rPr>
              <w:t>Particularitățile psihologie ale dezvoltării inteligenței emoționale la adolescenți</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2B7766">
              <w:rPr>
                <w:lang w:val="en-US"/>
              </w:rPr>
              <w:t>lect. univ. dr. Corcevoi Maria</w:t>
            </w:r>
          </w:p>
        </w:tc>
      </w:tr>
      <w:tr w:rsidR="00E55ED8" w:rsidRPr="002B7766">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10.</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Rotaru Lilia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565C49">
              <w:rPr>
                <w:lang w:val="en-US"/>
              </w:rPr>
              <w:t>Depășirea problemelor psihologice a vârstnicilor prin consilierea psihologică</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2B7766">
              <w:rPr>
                <w:lang w:val="en-US"/>
              </w:rPr>
              <w:t>lect. univ. dr. Corcevoi Maria</w:t>
            </w:r>
          </w:p>
        </w:tc>
      </w:tr>
      <w:tr w:rsidR="00E55ED8" w:rsidRPr="002B7766">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11.</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Sîrbu Valeria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565C49">
              <w:rPr>
                <w:lang w:val="en-US"/>
              </w:rPr>
              <w:t>Impactul migrației părintilor asupra personalității copiilor</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2B7766">
              <w:rPr>
                <w:lang w:val="en-US"/>
              </w:rPr>
              <w:t>conf. univ. dr. Briceag Silvia</w:t>
            </w:r>
          </w:p>
        </w:tc>
      </w:tr>
      <w:tr w:rsidR="00E55ED8" w:rsidRPr="002B7766">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12.</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Svaricevschii Anastasia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565C49">
              <w:rPr>
                <w:lang w:val="en-US"/>
              </w:rPr>
              <w:t>Stima de sine la persoanele dependente de selfies</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2B7766">
              <w:rPr>
                <w:lang w:val="en-US"/>
              </w:rPr>
              <w:t>lect. univ. dr. Cazacu Daniela</w:t>
            </w:r>
          </w:p>
        </w:tc>
      </w:tr>
    </w:tbl>
    <w:p w:rsidR="00AA6D2A" w:rsidRPr="00271090" w:rsidRDefault="00AA6D2A" w:rsidP="00300D82">
      <w:pPr>
        <w:jc w:val="both"/>
        <w:rPr>
          <w:b/>
          <w:lang w:val="en-US"/>
        </w:rPr>
      </w:pPr>
    </w:p>
    <w:p w:rsidR="00D77396" w:rsidRPr="00271090" w:rsidRDefault="00D77396" w:rsidP="00300D82">
      <w:pPr>
        <w:jc w:val="both"/>
        <w:rPr>
          <w:b/>
          <w:lang w:val="en-US"/>
        </w:rPr>
      </w:pPr>
    </w:p>
    <w:p w:rsidR="00AA6D2A" w:rsidRPr="00271090" w:rsidRDefault="00AA6D2A" w:rsidP="00300D82">
      <w:pPr>
        <w:jc w:val="both"/>
        <w:rPr>
          <w:b/>
          <w:lang w:val="en-US"/>
        </w:rPr>
      </w:pPr>
    </w:p>
    <w:p w:rsidR="00AA6D2A" w:rsidRPr="002B7766" w:rsidRDefault="00AA6D2A" w:rsidP="00300D82">
      <w:pPr>
        <w:jc w:val="both"/>
        <w:rPr>
          <w:b/>
          <w:lang w:val="en-US"/>
        </w:rPr>
      </w:pPr>
    </w:p>
    <w:p w:rsidR="00BD1AF8" w:rsidRPr="002B7766" w:rsidRDefault="00BD1AF8" w:rsidP="00ED35C2">
      <w:pPr>
        <w:rPr>
          <w:b/>
          <w:lang w:val="en-US"/>
        </w:rPr>
      </w:pPr>
    </w:p>
    <w:p w:rsidR="00BD1AF8" w:rsidRPr="002B7766" w:rsidRDefault="00BD1AF8" w:rsidP="00ED35C2">
      <w:pPr>
        <w:rPr>
          <w:b/>
          <w:lang w:val="en-US"/>
        </w:rPr>
      </w:pPr>
    </w:p>
    <w:p w:rsidR="00C22E1E" w:rsidRPr="002B7766" w:rsidRDefault="00C22E1E" w:rsidP="00ED35C2">
      <w:pPr>
        <w:rPr>
          <w:b/>
          <w:lang w:val="en-US"/>
        </w:rPr>
      </w:pPr>
    </w:p>
    <w:p w:rsidR="00C22E1E" w:rsidRPr="002B7766" w:rsidRDefault="00C22E1E" w:rsidP="00ED35C2">
      <w:pPr>
        <w:rPr>
          <w:b/>
          <w:lang w:val="en-US"/>
        </w:rPr>
      </w:pPr>
    </w:p>
    <w:p w:rsidR="00BD1AF8" w:rsidRPr="002B7766" w:rsidRDefault="00BD1AF8" w:rsidP="00ED35C2">
      <w:pPr>
        <w:rPr>
          <w:b/>
          <w:lang w:val="en-US"/>
        </w:rPr>
      </w:pPr>
    </w:p>
    <w:p w:rsidR="00624A86" w:rsidRDefault="00624A86" w:rsidP="00624A86">
      <w:pPr>
        <w:rPr>
          <w:lang w:val="en-US"/>
        </w:rPr>
      </w:pPr>
      <w:r>
        <w:rPr>
          <w:b/>
          <w:lang w:val="en-US"/>
        </w:rPr>
        <w:tab/>
      </w:r>
      <w:r>
        <w:rPr>
          <w:b/>
          <w:lang w:val="en-US"/>
        </w:rPr>
        <w:tab/>
      </w:r>
      <w:r>
        <w:rPr>
          <w:lang w:val="en-US"/>
        </w:rPr>
        <w:t xml:space="preserve"> </w:t>
      </w:r>
    </w:p>
    <w:p w:rsidR="00624A86" w:rsidRPr="00B21B72" w:rsidRDefault="00FA30A9" w:rsidP="00624A86">
      <w:pPr>
        <w:ind w:left="706" w:firstLine="706"/>
        <w:rPr>
          <w:lang w:val="en-US"/>
        </w:rPr>
      </w:pPr>
      <w:r>
        <w:rPr>
          <w:lang w:val="en-US"/>
        </w:rPr>
        <w:t>Rector</w:t>
      </w:r>
      <w:r w:rsidR="00624A86" w:rsidRPr="00B07150">
        <w:rPr>
          <w:lang w:val="en-US"/>
        </w:rPr>
        <w:tab/>
      </w:r>
      <w:r w:rsidR="00624A86" w:rsidRPr="00B07150">
        <w:rPr>
          <w:lang w:val="en-US"/>
        </w:rPr>
        <w:tab/>
      </w:r>
      <w:r w:rsidR="00624A86" w:rsidRPr="00B07150">
        <w:rPr>
          <w:lang w:val="en-US"/>
        </w:rPr>
        <w:tab/>
      </w:r>
      <w:r w:rsidR="00624A86" w:rsidRPr="00B07150">
        <w:rPr>
          <w:lang w:val="en-US"/>
        </w:rPr>
        <w:tab/>
      </w:r>
      <w:r w:rsidR="0076786E">
        <w:rPr>
          <w:lang w:val="en-US"/>
        </w:rPr>
        <w:tab/>
      </w:r>
      <w:r w:rsidR="0076786E">
        <w:rPr>
          <w:lang w:val="en-US"/>
        </w:rPr>
        <w:tab/>
      </w:r>
      <w:r w:rsidR="0076786E">
        <w:rPr>
          <w:lang w:val="en-US"/>
        </w:rPr>
        <w:tab/>
      </w:r>
      <w:r w:rsidR="00624A86">
        <w:rPr>
          <w:lang w:val="en-US"/>
        </w:rPr>
        <w:t>Natalia Ga</w:t>
      </w:r>
      <w:r w:rsidR="00624A86" w:rsidRPr="00B21B72">
        <w:rPr>
          <w:lang w:val="en-US"/>
        </w:rPr>
        <w:t>șițoi</w:t>
      </w:r>
    </w:p>
    <w:p w:rsidR="00BD1AF8" w:rsidRDefault="00BD1AF8" w:rsidP="00ED35C2">
      <w:pPr>
        <w:rPr>
          <w:b/>
          <w:lang w:val="en-US"/>
        </w:rPr>
      </w:pPr>
    </w:p>
    <w:p w:rsidR="00326BE8" w:rsidRDefault="00326BE8" w:rsidP="00ED35C2">
      <w:pPr>
        <w:rPr>
          <w:b/>
          <w:lang w:val="en-US"/>
        </w:rPr>
      </w:pPr>
    </w:p>
    <w:p w:rsidR="00326BE8" w:rsidRPr="00624A86" w:rsidRDefault="00326BE8" w:rsidP="00ED35C2">
      <w:pPr>
        <w:rPr>
          <w:b/>
          <w:lang w:val="en-US"/>
        </w:rPr>
      </w:pPr>
    </w:p>
    <w:tbl>
      <w:tblPr>
        <w:tblW w:w="0" w:type="auto"/>
        <w:tblInd w:w="18" w:type="dxa"/>
        <w:tblLook w:val="04A0" w:firstRow="1" w:lastRow="0" w:firstColumn="1" w:lastColumn="0" w:noHBand="0" w:noVBand="1"/>
      </w:tblPr>
      <w:tblGrid>
        <w:gridCol w:w="9553"/>
      </w:tblGrid>
      <w:tr w:rsidR="00FB27AB" w:rsidRPr="005C095E" w:rsidTr="007C4502">
        <w:tc>
          <w:tcPr>
            <w:tcW w:w="9553" w:type="dxa"/>
            <w:shd w:val="clear" w:color="auto" w:fill="auto"/>
          </w:tcPr>
          <w:p w:rsidR="00FB27AB" w:rsidRPr="005C095E" w:rsidRDefault="00FB27AB" w:rsidP="00B454CB">
            <w:pPr>
              <w:rPr>
                <w:sz w:val="20"/>
                <w:szCs w:val="20"/>
                <w:lang w:val="en-US"/>
              </w:rPr>
            </w:pPr>
            <w:r w:rsidRPr="005C095E">
              <w:rPr>
                <w:sz w:val="20"/>
                <w:szCs w:val="20"/>
                <w:lang w:val="en-US"/>
              </w:rPr>
              <w:t>Ex</w:t>
            </w:r>
            <w:r w:rsidR="00B454CB">
              <w:rPr>
                <w:sz w:val="20"/>
                <w:szCs w:val="20"/>
                <w:lang w:val="en-US"/>
              </w:rPr>
              <w:t>.</w:t>
            </w:r>
            <w:r w:rsidRPr="005C095E">
              <w:rPr>
                <w:sz w:val="20"/>
                <w:szCs w:val="20"/>
                <w:lang w:val="en-US"/>
              </w:rPr>
              <w:t>:</w:t>
            </w:r>
            <w:r>
              <w:rPr>
                <w:sz w:val="20"/>
                <w:szCs w:val="20"/>
              </w:rPr>
              <w:t xml:space="preserve"> Aurica Gurcenco</w:t>
            </w:r>
            <w:r>
              <w:rPr>
                <w:sz w:val="20"/>
                <w:szCs w:val="20"/>
              </w:rPr>
              <w:br/>
              <w:t>Tel.:3 69</w:t>
            </w:r>
          </w:p>
        </w:tc>
      </w:tr>
    </w:tbl>
    <w:p w:rsidR="00BD1AF8" w:rsidRPr="00BD1AF8" w:rsidRDefault="00BD1AF8" w:rsidP="00ED35C2">
      <w:pPr>
        <w:rPr>
          <w:sz w:val="20"/>
          <w:szCs w:val="20"/>
          <w:lang w:val="en-US"/>
        </w:rPr>
      </w:pPr>
    </w:p>
    <w:sectPr w:rsidR="00BD1AF8" w:rsidRPr="00BD1AF8" w:rsidSect="00271090">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858" w:rsidRDefault="005D0858" w:rsidP="00941921">
      <w:r>
        <w:separator/>
      </w:r>
    </w:p>
  </w:endnote>
  <w:endnote w:type="continuationSeparator" w:id="0">
    <w:p w:rsidR="005D0858" w:rsidRDefault="005D0858" w:rsidP="0094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_TimesNewRoman">
    <w:altName w:val="Courier New"/>
    <w:charset w:val="00"/>
    <w:family w:val="swiss"/>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77" w:rsidRDefault="0007677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E1" w:rsidRDefault="00734413">
    <w:pPr>
      <w:pStyle w:val="a5"/>
      <w:jc w:val="right"/>
    </w:pPr>
    <w:r>
      <w:fldChar w:fldCharType="begin"/>
    </w:r>
    <w:r w:rsidR="00CB29E1">
      <w:instrText xml:space="preserve"> PAGE   \* MERGEFORMAT </w:instrText>
    </w:r>
    <w:r>
      <w:fldChar w:fldCharType="separate"/>
    </w:r>
    <w:r w:rsidR="007452C1">
      <w:rPr>
        <w:noProof/>
      </w:rPr>
      <w:t>2</w:t>
    </w:r>
    <w:r>
      <w:fldChar w:fldCharType="end"/>
    </w:r>
  </w:p>
  <w:p w:rsidR="00CB29E1" w:rsidRDefault="00CB29E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77" w:rsidRDefault="000767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858" w:rsidRDefault="005D0858" w:rsidP="00941921">
      <w:r>
        <w:separator/>
      </w:r>
    </w:p>
  </w:footnote>
  <w:footnote w:type="continuationSeparator" w:id="0">
    <w:p w:rsidR="005D0858" w:rsidRDefault="005D0858" w:rsidP="00941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77" w:rsidRDefault="0007677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77" w:rsidRDefault="0007677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986"/>
      <w:gridCol w:w="3684"/>
    </w:tblGrid>
    <w:tr w:rsidR="00076777" w:rsidRPr="00565C49" w:rsidTr="00A31F7A">
      <w:trPr>
        <w:trHeight w:val="1550"/>
      </w:trPr>
      <w:tc>
        <w:tcPr>
          <w:tcW w:w="3510" w:type="dxa"/>
        </w:tcPr>
        <w:p w:rsidR="00076777" w:rsidRDefault="00076777" w:rsidP="00076777">
          <w:pPr>
            <w:jc w:val="center"/>
            <w:rPr>
              <w:b/>
              <w:sz w:val="20"/>
              <w:szCs w:val="20"/>
              <w:lang w:val="en-US"/>
            </w:rPr>
          </w:pPr>
        </w:p>
        <w:p w:rsidR="00076777" w:rsidRPr="009629DD" w:rsidRDefault="00076777" w:rsidP="00076777">
          <w:pPr>
            <w:jc w:val="center"/>
            <w:rPr>
              <w:b/>
              <w:sz w:val="20"/>
              <w:szCs w:val="20"/>
              <w:lang w:val="ro-RO"/>
            </w:rPr>
          </w:pPr>
          <w:r w:rsidRPr="00DA7C2F">
            <w:rPr>
              <w:b/>
              <w:sz w:val="20"/>
              <w:szCs w:val="20"/>
              <w:lang w:val="en-US"/>
            </w:rPr>
            <w:t xml:space="preserve">Ministerul Educaţiei, Culturii </w:t>
          </w:r>
        </w:p>
        <w:p w:rsidR="00076777" w:rsidRPr="00DA7C2F" w:rsidRDefault="00076777" w:rsidP="00076777">
          <w:pPr>
            <w:jc w:val="center"/>
            <w:rPr>
              <w:b/>
              <w:sz w:val="20"/>
              <w:szCs w:val="20"/>
              <w:lang w:val="en-US"/>
            </w:rPr>
          </w:pPr>
          <w:r w:rsidRPr="009629DD">
            <w:rPr>
              <w:b/>
              <w:sz w:val="20"/>
              <w:szCs w:val="20"/>
              <w:lang w:val="ro-RO"/>
            </w:rPr>
            <w:t xml:space="preserve">și Cercetării </w:t>
          </w:r>
          <w:r w:rsidRPr="00DA7C2F">
            <w:rPr>
              <w:b/>
              <w:sz w:val="20"/>
              <w:szCs w:val="20"/>
              <w:lang w:val="en-US"/>
            </w:rPr>
            <w:t>al Republicii Moldova</w:t>
          </w:r>
        </w:p>
        <w:p w:rsidR="00076777" w:rsidRPr="00DA7C2F" w:rsidRDefault="00076777" w:rsidP="00076777">
          <w:pPr>
            <w:jc w:val="center"/>
            <w:rPr>
              <w:b/>
              <w:sz w:val="20"/>
              <w:szCs w:val="20"/>
              <w:lang w:val="en-US"/>
            </w:rPr>
          </w:pPr>
        </w:p>
        <w:p w:rsidR="00076777" w:rsidRPr="00DA7C2F" w:rsidRDefault="00076777" w:rsidP="00076777">
          <w:pPr>
            <w:jc w:val="center"/>
            <w:rPr>
              <w:b/>
              <w:sz w:val="20"/>
              <w:szCs w:val="20"/>
              <w:lang w:val="en-US"/>
            </w:rPr>
          </w:pPr>
          <w:r w:rsidRPr="00DA7C2F">
            <w:rPr>
              <w:b/>
              <w:sz w:val="20"/>
              <w:szCs w:val="20"/>
              <w:lang w:val="en-US"/>
            </w:rPr>
            <w:t>UNIVERSITATEA DE STAT</w:t>
          </w:r>
        </w:p>
        <w:p w:rsidR="00076777" w:rsidRPr="006B790A" w:rsidRDefault="00076777" w:rsidP="00076777">
          <w:pPr>
            <w:jc w:val="center"/>
            <w:rPr>
              <w:lang w:val="en-US"/>
            </w:rPr>
          </w:pPr>
          <w:r w:rsidRPr="009629DD">
            <w:rPr>
              <w:b/>
              <w:sz w:val="20"/>
              <w:szCs w:val="20"/>
              <w:lang w:val="ro-RO"/>
            </w:rPr>
            <w:t>„</w:t>
          </w:r>
          <w:r w:rsidRPr="00DA7C2F">
            <w:rPr>
              <w:b/>
              <w:sz w:val="20"/>
              <w:szCs w:val="20"/>
              <w:lang w:val="en-US"/>
            </w:rPr>
            <w:t>ALECU RUSSO” DIN BĂLŢI</w:t>
          </w:r>
        </w:p>
      </w:tc>
      <w:tc>
        <w:tcPr>
          <w:tcW w:w="1986" w:type="dxa"/>
        </w:tcPr>
        <w:p w:rsidR="00076777" w:rsidRPr="006B790A" w:rsidRDefault="00076777" w:rsidP="00076777">
          <w:pPr>
            <w:pStyle w:val="a3"/>
            <w:rPr>
              <w:lang w:val="en-US"/>
            </w:rPr>
          </w:pPr>
          <w:r>
            <w:rPr>
              <w:noProof/>
              <w:sz w:val="36"/>
            </w:rPr>
            <w:drawing>
              <wp:inline distT="0" distB="0" distL="0" distR="0" wp14:anchorId="35CDAD78" wp14:editId="2E84B122">
                <wp:extent cx="1123950" cy="847725"/>
                <wp:effectExtent l="0" t="0" r="0" b="0"/>
                <wp:docPr id="3" name="Рисунок 3" descr="C:\Documents and Settings\user\Desktop\Logo Universitatea din Bal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user\Desktop\Logo Universitatea din Balt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0" cy="847725"/>
                        </a:xfrm>
                        <a:prstGeom prst="rect">
                          <a:avLst/>
                        </a:prstGeom>
                        <a:noFill/>
                        <a:ln>
                          <a:noFill/>
                        </a:ln>
                      </pic:spPr>
                    </pic:pic>
                  </a:graphicData>
                </a:graphic>
              </wp:inline>
            </w:drawing>
          </w:r>
        </w:p>
      </w:tc>
      <w:tc>
        <w:tcPr>
          <w:tcW w:w="3684" w:type="dxa"/>
        </w:tcPr>
        <w:p w:rsidR="00076777" w:rsidRDefault="00076777" w:rsidP="00076777">
          <w:pPr>
            <w:jc w:val="center"/>
            <w:rPr>
              <w:b/>
              <w:sz w:val="20"/>
              <w:szCs w:val="20"/>
              <w:lang w:val="en-US"/>
            </w:rPr>
          </w:pPr>
        </w:p>
        <w:p w:rsidR="00076777" w:rsidRPr="00DA7C2F" w:rsidRDefault="00076777" w:rsidP="00076777">
          <w:pPr>
            <w:jc w:val="center"/>
            <w:rPr>
              <w:b/>
              <w:sz w:val="20"/>
              <w:szCs w:val="20"/>
              <w:lang w:val="en-US"/>
            </w:rPr>
          </w:pPr>
          <w:r w:rsidRPr="00DA7C2F">
            <w:rPr>
              <w:b/>
              <w:sz w:val="20"/>
              <w:szCs w:val="20"/>
              <w:lang w:val="en-US"/>
            </w:rPr>
            <w:t xml:space="preserve">Ministry of Education, Culture and </w:t>
          </w:r>
        </w:p>
        <w:p w:rsidR="00076777" w:rsidRPr="00DA7C2F" w:rsidRDefault="00076777" w:rsidP="00076777">
          <w:pPr>
            <w:jc w:val="center"/>
            <w:rPr>
              <w:b/>
              <w:sz w:val="20"/>
              <w:szCs w:val="20"/>
              <w:lang w:val="en-US"/>
            </w:rPr>
          </w:pPr>
          <w:r w:rsidRPr="00DA7C2F">
            <w:rPr>
              <w:b/>
              <w:sz w:val="20"/>
              <w:szCs w:val="20"/>
              <w:lang w:val="en-US"/>
            </w:rPr>
            <w:t>Research of the Republic of Moldova</w:t>
          </w:r>
        </w:p>
        <w:p w:rsidR="00076777" w:rsidRPr="00DA7C2F" w:rsidRDefault="00076777" w:rsidP="00076777">
          <w:pPr>
            <w:jc w:val="center"/>
            <w:rPr>
              <w:b/>
              <w:sz w:val="20"/>
              <w:szCs w:val="20"/>
              <w:lang w:val="en-US"/>
            </w:rPr>
          </w:pPr>
        </w:p>
        <w:p w:rsidR="00076777" w:rsidRPr="00383005" w:rsidRDefault="00076777" w:rsidP="00076777">
          <w:pPr>
            <w:jc w:val="center"/>
            <w:rPr>
              <w:b/>
              <w:sz w:val="20"/>
              <w:szCs w:val="20"/>
              <w:lang w:val="en-US"/>
            </w:rPr>
          </w:pPr>
          <w:r w:rsidRPr="00383005">
            <w:rPr>
              <w:b/>
              <w:sz w:val="20"/>
              <w:szCs w:val="20"/>
              <w:lang w:val="en-US"/>
            </w:rPr>
            <w:t>ALECU RUSSO BALTI STATE</w:t>
          </w:r>
        </w:p>
        <w:p w:rsidR="00076777" w:rsidRPr="006B790A" w:rsidRDefault="00076777" w:rsidP="00076777">
          <w:pPr>
            <w:jc w:val="center"/>
            <w:rPr>
              <w:lang w:val="en-US"/>
            </w:rPr>
          </w:pPr>
          <w:r w:rsidRPr="00383005">
            <w:rPr>
              <w:b/>
              <w:sz w:val="20"/>
              <w:szCs w:val="20"/>
              <w:lang w:val="en-US"/>
            </w:rPr>
            <w:t>UNIVERSITY</w:t>
          </w:r>
        </w:p>
      </w:tc>
    </w:tr>
    <w:tr w:rsidR="00076777" w:rsidRPr="002B7766" w:rsidTr="00A31F7A">
      <w:trPr>
        <w:trHeight w:val="310"/>
      </w:trPr>
      <w:tc>
        <w:tcPr>
          <w:tcW w:w="9180" w:type="dxa"/>
          <w:gridSpan w:val="3"/>
          <w:tcBorders>
            <w:bottom w:val="thinThickLargeGap" w:sz="24" w:space="0" w:color="auto"/>
          </w:tcBorders>
        </w:tcPr>
        <w:p w:rsidR="00076777" w:rsidRPr="006B790A" w:rsidRDefault="00076777" w:rsidP="00076777">
          <w:pPr>
            <w:jc w:val="center"/>
            <w:rPr>
              <w:lang w:val="ro-RO"/>
            </w:rPr>
          </w:pPr>
          <w:r w:rsidRPr="00DA7C2F">
            <w:rPr>
              <w:b/>
              <w:sz w:val="16"/>
              <w:szCs w:val="16"/>
              <w:lang w:val="en-US"/>
            </w:rPr>
            <w:t xml:space="preserve">MD–3121, </w:t>
          </w:r>
          <w:r w:rsidRPr="00914F0B">
            <w:rPr>
              <w:b/>
              <w:sz w:val="16"/>
              <w:szCs w:val="16"/>
              <w:lang w:val="ro-RO"/>
            </w:rPr>
            <w:t xml:space="preserve">Bălţi, str. Puşkin, 38, tel.: (+373) 231 52 430, fax: (+373) 231 52 439, </w:t>
          </w:r>
          <w:hyperlink r:id="rId2" w:history="1">
            <w:r w:rsidRPr="00914F0B">
              <w:rPr>
                <w:rStyle w:val="a8"/>
                <w:rFonts w:eastAsiaTheme="majorEastAsia"/>
                <w:b/>
                <w:sz w:val="16"/>
                <w:szCs w:val="16"/>
                <w:lang w:val="ro-RO"/>
              </w:rPr>
              <w:t>www.usarb.md</w:t>
            </w:r>
          </w:hyperlink>
          <w:r w:rsidRPr="00914F0B">
            <w:rPr>
              <w:b/>
              <w:sz w:val="16"/>
              <w:szCs w:val="16"/>
              <w:lang w:val="ro-RO"/>
            </w:rPr>
            <w:t xml:space="preserve">, e-mail: </w:t>
          </w:r>
          <w:hyperlink r:id="rId3" w:history="1">
            <w:r w:rsidRPr="00914F0B">
              <w:rPr>
                <w:rStyle w:val="a8"/>
                <w:rFonts w:eastAsiaTheme="majorEastAsia"/>
                <w:b/>
                <w:sz w:val="16"/>
                <w:szCs w:val="16"/>
                <w:lang w:val="ro-RO"/>
              </w:rPr>
              <w:t>anticamera@usarb.md</w:t>
            </w:r>
          </w:hyperlink>
        </w:p>
      </w:tc>
    </w:tr>
  </w:tbl>
  <w:p w:rsidR="00271090" w:rsidRPr="00271090" w:rsidRDefault="00271090">
    <w:pPr>
      <w:pStyle w:val="a3"/>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ocumentProtection w:edit="readOnly" w:enforcement="1" w:cryptProviderType="rsaFull" w:cryptAlgorithmClass="hash" w:cryptAlgorithmType="typeAny" w:cryptAlgorithmSid="4" w:cryptSpinCount="100000" w:hash="Iel4FXzlPH47O1p33usHYY+Ol1g=" w:salt="Ja4a66D+e56w/CrQnqCd6Q=="/>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1E"/>
    <w:rsid w:val="000224B1"/>
    <w:rsid w:val="000428DF"/>
    <w:rsid w:val="000446FF"/>
    <w:rsid w:val="00074DDD"/>
    <w:rsid w:val="00076777"/>
    <w:rsid w:val="00077431"/>
    <w:rsid w:val="0008600A"/>
    <w:rsid w:val="00115514"/>
    <w:rsid w:val="00125210"/>
    <w:rsid w:val="001452F3"/>
    <w:rsid w:val="001612BD"/>
    <w:rsid w:val="0016580D"/>
    <w:rsid w:val="001A4544"/>
    <w:rsid w:val="001B7A78"/>
    <w:rsid w:val="001C3A50"/>
    <w:rsid w:val="00203E2D"/>
    <w:rsid w:val="00271090"/>
    <w:rsid w:val="00290B26"/>
    <w:rsid w:val="002B4C8C"/>
    <w:rsid w:val="002B7766"/>
    <w:rsid w:val="00300D82"/>
    <w:rsid w:val="00326BE8"/>
    <w:rsid w:val="00365652"/>
    <w:rsid w:val="003A16EA"/>
    <w:rsid w:val="003A2189"/>
    <w:rsid w:val="003C2601"/>
    <w:rsid w:val="003C4DE0"/>
    <w:rsid w:val="004238CF"/>
    <w:rsid w:val="00430B57"/>
    <w:rsid w:val="004549CF"/>
    <w:rsid w:val="0046489D"/>
    <w:rsid w:val="004676CB"/>
    <w:rsid w:val="00496AB6"/>
    <w:rsid w:val="004A62EA"/>
    <w:rsid w:val="004D0D86"/>
    <w:rsid w:val="004F604E"/>
    <w:rsid w:val="00530459"/>
    <w:rsid w:val="00554B1E"/>
    <w:rsid w:val="00565C49"/>
    <w:rsid w:val="00571318"/>
    <w:rsid w:val="00593BF6"/>
    <w:rsid w:val="00593F5F"/>
    <w:rsid w:val="005A46B8"/>
    <w:rsid w:val="005C095E"/>
    <w:rsid w:val="005D0858"/>
    <w:rsid w:val="005F6F83"/>
    <w:rsid w:val="00624A86"/>
    <w:rsid w:val="00630BEF"/>
    <w:rsid w:val="006526C3"/>
    <w:rsid w:val="006542B1"/>
    <w:rsid w:val="00670F05"/>
    <w:rsid w:val="00673D6E"/>
    <w:rsid w:val="00690297"/>
    <w:rsid w:val="006B05EE"/>
    <w:rsid w:val="006B555C"/>
    <w:rsid w:val="00704DAC"/>
    <w:rsid w:val="00710D2E"/>
    <w:rsid w:val="0073334F"/>
    <w:rsid w:val="00734413"/>
    <w:rsid w:val="007452C1"/>
    <w:rsid w:val="00753219"/>
    <w:rsid w:val="0075616D"/>
    <w:rsid w:val="007605BD"/>
    <w:rsid w:val="00761DD9"/>
    <w:rsid w:val="0076786E"/>
    <w:rsid w:val="00770B8D"/>
    <w:rsid w:val="00794325"/>
    <w:rsid w:val="007C4502"/>
    <w:rsid w:val="007C6CC2"/>
    <w:rsid w:val="007D61BB"/>
    <w:rsid w:val="00800204"/>
    <w:rsid w:val="00827CA1"/>
    <w:rsid w:val="008327EE"/>
    <w:rsid w:val="00874067"/>
    <w:rsid w:val="008759DD"/>
    <w:rsid w:val="00883B1E"/>
    <w:rsid w:val="008D0F5B"/>
    <w:rsid w:val="00907670"/>
    <w:rsid w:val="009101E7"/>
    <w:rsid w:val="00921229"/>
    <w:rsid w:val="00924EA1"/>
    <w:rsid w:val="00941921"/>
    <w:rsid w:val="00974220"/>
    <w:rsid w:val="009870FC"/>
    <w:rsid w:val="009C15F7"/>
    <w:rsid w:val="00A10FA0"/>
    <w:rsid w:val="00A201B1"/>
    <w:rsid w:val="00A41F0C"/>
    <w:rsid w:val="00A56C79"/>
    <w:rsid w:val="00A71F4E"/>
    <w:rsid w:val="00A74F2F"/>
    <w:rsid w:val="00AA6D2A"/>
    <w:rsid w:val="00AD1BBE"/>
    <w:rsid w:val="00AD5A74"/>
    <w:rsid w:val="00AE630B"/>
    <w:rsid w:val="00B00CE7"/>
    <w:rsid w:val="00B07150"/>
    <w:rsid w:val="00B3436C"/>
    <w:rsid w:val="00B3575D"/>
    <w:rsid w:val="00B44F4B"/>
    <w:rsid w:val="00B454CB"/>
    <w:rsid w:val="00B56919"/>
    <w:rsid w:val="00B64F6A"/>
    <w:rsid w:val="00B86E3A"/>
    <w:rsid w:val="00B970E2"/>
    <w:rsid w:val="00BB727C"/>
    <w:rsid w:val="00BD1AF8"/>
    <w:rsid w:val="00BE0EAB"/>
    <w:rsid w:val="00C06AD5"/>
    <w:rsid w:val="00C22E1E"/>
    <w:rsid w:val="00C760E0"/>
    <w:rsid w:val="00CB25F6"/>
    <w:rsid w:val="00CB29E1"/>
    <w:rsid w:val="00CC1CBA"/>
    <w:rsid w:val="00CD3B7F"/>
    <w:rsid w:val="00CE6935"/>
    <w:rsid w:val="00D05211"/>
    <w:rsid w:val="00D06F6E"/>
    <w:rsid w:val="00D30EFE"/>
    <w:rsid w:val="00D51C70"/>
    <w:rsid w:val="00D77396"/>
    <w:rsid w:val="00D840C2"/>
    <w:rsid w:val="00DA2B9B"/>
    <w:rsid w:val="00DD7C57"/>
    <w:rsid w:val="00E07894"/>
    <w:rsid w:val="00E141FA"/>
    <w:rsid w:val="00E332FC"/>
    <w:rsid w:val="00E55ED8"/>
    <w:rsid w:val="00E57BD3"/>
    <w:rsid w:val="00E949A4"/>
    <w:rsid w:val="00EA7710"/>
    <w:rsid w:val="00ED35C2"/>
    <w:rsid w:val="00EF756D"/>
    <w:rsid w:val="00F434C2"/>
    <w:rsid w:val="00F633A3"/>
    <w:rsid w:val="00F63874"/>
    <w:rsid w:val="00FA30A9"/>
    <w:rsid w:val="00FB27AB"/>
    <w:rsid w:val="00FF5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8CF"/>
    <w:rPr>
      <w:sz w:val="24"/>
      <w:szCs w:val="24"/>
    </w:rPr>
  </w:style>
  <w:style w:type="paragraph" w:styleId="1">
    <w:name w:val="heading 1"/>
    <w:basedOn w:val="a"/>
    <w:next w:val="a"/>
    <w:link w:val="10"/>
    <w:qFormat/>
    <w:rsid w:val="00941921"/>
    <w:pPr>
      <w:keepNext/>
      <w:jc w:val="center"/>
      <w:outlineLvl w:val="0"/>
    </w:pPr>
    <w:rPr>
      <w:rFonts w:ascii="_TimesNewRoman" w:hAnsi="_TimesNewRoman"/>
      <w:b/>
      <w:spacing w:val="120"/>
      <w:sz w:val="32"/>
      <w:szCs w:val="20"/>
      <w:lang w:val="en-US"/>
    </w:rPr>
  </w:style>
  <w:style w:type="paragraph" w:styleId="3">
    <w:name w:val="heading 3"/>
    <w:basedOn w:val="a"/>
    <w:next w:val="a"/>
    <w:link w:val="30"/>
    <w:uiPriority w:val="9"/>
    <w:semiHidden/>
    <w:unhideWhenUsed/>
    <w:qFormat/>
    <w:rsid w:val="00B00CE7"/>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41921"/>
    <w:rPr>
      <w:rFonts w:ascii="_TimesNewRoman" w:hAnsi="_TimesNewRoman"/>
      <w:b/>
      <w:spacing w:val="120"/>
      <w:sz w:val="32"/>
      <w:lang w:val="en-US"/>
    </w:rPr>
  </w:style>
  <w:style w:type="paragraph" w:styleId="a3">
    <w:name w:val="header"/>
    <w:basedOn w:val="a"/>
    <w:link w:val="a4"/>
    <w:uiPriority w:val="99"/>
    <w:unhideWhenUsed/>
    <w:rsid w:val="00941921"/>
    <w:pPr>
      <w:tabs>
        <w:tab w:val="center" w:pos="4677"/>
        <w:tab w:val="right" w:pos="9355"/>
      </w:tabs>
    </w:pPr>
  </w:style>
  <w:style w:type="character" w:customStyle="1" w:styleId="a4">
    <w:name w:val="Верхний колонтитул Знак"/>
    <w:link w:val="a3"/>
    <w:uiPriority w:val="99"/>
    <w:rsid w:val="00941921"/>
    <w:rPr>
      <w:rFonts w:eastAsia="Times New Roman"/>
      <w:sz w:val="24"/>
      <w:szCs w:val="24"/>
    </w:rPr>
  </w:style>
  <w:style w:type="paragraph" w:styleId="a5">
    <w:name w:val="footer"/>
    <w:basedOn w:val="a"/>
    <w:link w:val="a6"/>
    <w:uiPriority w:val="99"/>
    <w:unhideWhenUsed/>
    <w:rsid w:val="00941921"/>
    <w:pPr>
      <w:tabs>
        <w:tab w:val="center" w:pos="4677"/>
        <w:tab w:val="right" w:pos="9355"/>
      </w:tabs>
    </w:pPr>
  </w:style>
  <w:style w:type="character" w:customStyle="1" w:styleId="a6">
    <w:name w:val="Нижний колонтитул Знак"/>
    <w:link w:val="a5"/>
    <w:uiPriority w:val="99"/>
    <w:rsid w:val="00941921"/>
    <w:rPr>
      <w:rFonts w:eastAsia="Times New Roman"/>
      <w:sz w:val="24"/>
      <w:szCs w:val="24"/>
    </w:rPr>
  </w:style>
  <w:style w:type="table" w:styleId="a7">
    <w:name w:val="Table Grid"/>
    <w:basedOn w:val="a1"/>
    <w:uiPriority w:val="59"/>
    <w:rsid w:val="00EA77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630BEF"/>
    <w:rPr>
      <w:color w:val="0000FF"/>
      <w:u w:val="single"/>
    </w:rPr>
  </w:style>
  <w:style w:type="character" w:customStyle="1" w:styleId="30">
    <w:name w:val="Заголовок 3 Знак"/>
    <w:basedOn w:val="a0"/>
    <w:link w:val="3"/>
    <w:uiPriority w:val="9"/>
    <w:semiHidden/>
    <w:rsid w:val="00B00CE7"/>
    <w:rPr>
      <w:rFonts w:asciiTheme="majorHAnsi" w:eastAsiaTheme="majorEastAsia" w:hAnsiTheme="majorHAnsi" w:cstheme="majorBidi"/>
      <w:color w:val="1F4D78" w:themeColor="accent1" w:themeShade="7F"/>
      <w:sz w:val="24"/>
      <w:szCs w:val="24"/>
    </w:rPr>
  </w:style>
  <w:style w:type="paragraph" w:styleId="a9">
    <w:name w:val="Balloon Text"/>
    <w:basedOn w:val="a"/>
    <w:link w:val="aa"/>
    <w:uiPriority w:val="99"/>
    <w:semiHidden/>
    <w:unhideWhenUsed/>
    <w:rsid w:val="007452C1"/>
    <w:rPr>
      <w:rFonts w:ascii="Tahoma" w:hAnsi="Tahoma" w:cs="Tahoma"/>
      <w:sz w:val="16"/>
      <w:szCs w:val="16"/>
    </w:rPr>
  </w:style>
  <w:style w:type="character" w:customStyle="1" w:styleId="aa">
    <w:name w:val="Текст выноски Знак"/>
    <w:basedOn w:val="a0"/>
    <w:link w:val="a9"/>
    <w:uiPriority w:val="99"/>
    <w:semiHidden/>
    <w:rsid w:val="007452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8CF"/>
    <w:rPr>
      <w:sz w:val="24"/>
      <w:szCs w:val="24"/>
    </w:rPr>
  </w:style>
  <w:style w:type="paragraph" w:styleId="1">
    <w:name w:val="heading 1"/>
    <w:basedOn w:val="a"/>
    <w:next w:val="a"/>
    <w:link w:val="10"/>
    <w:qFormat/>
    <w:rsid w:val="00941921"/>
    <w:pPr>
      <w:keepNext/>
      <w:jc w:val="center"/>
      <w:outlineLvl w:val="0"/>
    </w:pPr>
    <w:rPr>
      <w:rFonts w:ascii="_TimesNewRoman" w:hAnsi="_TimesNewRoman"/>
      <w:b/>
      <w:spacing w:val="120"/>
      <w:sz w:val="32"/>
      <w:szCs w:val="20"/>
      <w:lang w:val="en-US"/>
    </w:rPr>
  </w:style>
  <w:style w:type="paragraph" w:styleId="3">
    <w:name w:val="heading 3"/>
    <w:basedOn w:val="a"/>
    <w:next w:val="a"/>
    <w:link w:val="30"/>
    <w:uiPriority w:val="9"/>
    <w:semiHidden/>
    <w:unhideWhenUsed/>
    <w:qFormat/>
    <w:rsid w:val="00B00CE7"/>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41921"/>
    <w:rPr>
      <w:rFonts w:ascii="_TimesNewRoman" w:hAnsi="_TimesNewRoman"/>
      <w:b/>
      <w:spacing w:val="120"/>
      <w:sz w:val="32"/>
      <w:lang w:val="en-US"/>
    </w:rPr>
  </w:style>
  <w:style w:type="paragraph" w:styleId="a3">
    <w:name w:val="header"/>
    <w:basedOn w:val="a"/>
    <w:link w:val="a4"/>
    <w:uiPriority w:val="99"/>
    <w:unhideWhenUsed/>
    <w:rsid w:val="00941921"/>
    <w:pPr>
      <w:tabs>
        <w:tab w:val="center" w:pos="4677"/>
        <w:tab w:val="right" w:pos="9355"/>
      </w:tabs>
    </w:pPr>
  </w:style>
  <w:style w:type="character" w:customStyle="1" w:styleId="a4">
    <w:name w:val="Верхний колонтитул Знак"/>
    <w:link w:val="a3"/>
    <w:uiPriority w:val="99"/>
    <w:rsid w:val="00941921"/>
    <w:rPr>
      <w:rFonts w:eastAsia="Times New Roman"/>
      <w:sz w:val="24"/>
      <w:szCs w:val="24"/>
    </w:rPr>
  </w:style>
  <w:style w:type="paragraph" w:styleId="a5">
    <w:name w:val="footer"/>
    <w:basedOn w:val="a"/>
    <w:link w:val="a6"/>
    <w:uiPriority w:val="99"/>
    <w:unhideWhenUsed/>
    <w:rsid w:val="00941921"/>
    <w:pPr>
      <w:tabs>
        <w:tab w:val="center" w:pos="4677"/>
        <w:tab w:val="right" w:pos="9355"/>
      </w:tabs>
    </w:pPr>
  </w:style>
  <w:style w:type="character" w:customStyle="1" w:styleId="a6">
    <w:name w:val="Нижний колонтитул Знак"/>
    <w:link w:val="a5"/>
    <w:uiPriority w:val="99"/>
    <w:rsid w:val="00941921"/>
    <w:rPr>
      <w:rFonts w:eastAsia="Times New Roman"/>
      <w:sz w:val="24"/>
      <w:szCs w:val="24"/>
    </w:rPr>
  </w:style>
  <w:style w:type="table" w:styleId="a7">
    <w:name w:val="Table Grid"/>
    <w:basedOn w:val="a1"/>
    <w:uiPriority w:val="59"/>
    <w:rsid w:val="00EA77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630BEF"/>
    <w:rPr>
      <w:color w:val="0000FF"/>
      <w:u w:val="single"/>
    </w:rPr>
  </w:style>
  <w:style w:type="character" w:customStyle="1" w:styleId="30">
    <w:name w:val="Заголовок 3 Знак"/>
    <w:basedOn w:val="a0"/>
    <w:link w:val="3"/>
    <w:uiPriority w:val="9"/>
    <w:semiHidden/>
    <w:rsid w:val="00B00CE7"/>
    <w:rPr>
      <w:rFonts w:asciiTheme="majorHAnsi" w:eastAsiaTheme="majorEastAsia" w:hAnsiTheme="majorHAnsi" w:cstheme="majorBidi"/>
      <w:color w:val="1F4D78" w:themeColor="accent1" w:themeShade="7F"/>
      <w:sz w:val="24"/>
      <w:szCs w:val="24"/>
    </w:rPr>
  </w:style>
  <w:style w:type="paragraph" w:styleId="a9">
    <w:name w:val="Balloon Text"/>
    <w:basedOn w:val="a"/>
    <w:link w:val="aa"/>
    <w:uiPriority w:val="99"/>
    <w:semiHidden/>
    <w:unhideWhenUsed/>
    <w:rsid w:val="007452C1"/>
    <w:rPr>
      <w:rFonts w:ascii="Tahoma" w:hAnsi="Tahoma" w:cs="Tahoma"/>
      <w:sz w:val="16"/>
      <w:szCs w:val="16"/>
    </w:rPr>
  </w:style>
  <w:style w:type="character" w:customStyle="1" w:styleId="aa">
    <w:name w:val="Текст выноски Знак"/>
    <w:basedOn w:val="a0"/>
    <w:link w:val="a9"/>
    <w:uiPriority w:val="99"/>
    <w:semiHidden/>
    <w:rsid w:val="007452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54208">
      <w:bodyDiv w:val="1"/>
      <w:marLeft w:val="0"/>
      <w:marRight w:val="0"/>
      <w:marTop w:val="0"/>
      <w:marBottom w:val="0"/>
      <w:divBdr>
        <w:top w:val="none" w:sz="0" w:space="0" w:color="auto"/>
        <w:left w:val="none" w:sz="0" w:space="0" w:color="auto"/>
        <w:bottom w:val="none" w:sz="0" w:space="0" w:color="auto"/>
        <w:right w:val="none" w:sz="0" w:space="0" w:color="auto"/>
      </w:divBdr>
    </w:div>
    <w:div w:id="883516145">
      <w:bodyDiv w:val="1"/>
      <w:marLeft w:val="0"/>
      <w:marRight w:val="0"/>
      <w:marTop w:val="0"/>
      <w:marBottom w:val="0"/>
      <w:divBdr>
        <w:top w:val="none" w:sz="0" w:space="0" w:color="auto"/>
        <w:left w:val="none" w:sz="0" w:space="0" w:color="auto"/>
        <w:bottom w:val="none" w:sz="0" w:space="0" w:color="auto"/>
        <w:right w:val="none" w:sz="0" w:space="0" w:color="auto"/>
      </w:divBdr>
    </w:div>
    <w:div w:id="1451583038">
      <w:bodyDiv w:val="1"/>
      <w:marLeft w:val="0"/>
      <w:marRight w:val="0"/>
      <w:marTop w:val="0"/>
      <w:marBottom w:val="0"/>
      <w:divBdr>
        <w:top w:val="none" w:sz="0" w:space="0" w:color="auto"/>
        <w:left w:val="none" w:sz="0" w:space="0" w:color="auto"/>
        <w:bottom w:val="none" w:sz="0" w:space="0" w:color="auto"/>
        <w:right w:val="none" w:sz="0" w:space="0" w:color="auto"/>
      </w:divBdr>
    </w:div>
    <w:div w:id="1915435639">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mailto:anticamera@usarb.md" TargetMode="External"/><Relationship Id="rId2" Type="http://schemas.openxmlformats.org/officeDocument/2006/relationships/hyperlink" Target="http://www.usarb.md"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Downloads\masterat%20contract.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masterat contract</Template>
  <TotalTime>0</TotalTime>
  <Pages>3</Pages>
  <Words>1419</Words>
  <Characters>8090</Characters>
  <Application>Microsoft Office Word</Application>
  <DocSecurity>8</DocSecurity>
  <Lines>67</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usarb</cp:lastModifiedBy>
  <cp:revision>3</cp:revision>
  <cp:lastPrinted>2012-08-03T12:10:00Z</cp:lastPrinted>
  <dcterms:created xsi:type="dcterms:W3CDTF">2020-06-16T13:35:00Z</dcterms:created>
  <dcterms:modified xsi:type="dcterms:W3CDTF">2022-12-08T09:00:00Z</dcterms:modified>
</cp:coreProperties>
</file>